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EF3" w:rsidRPr="0023421E" w:rsidRDefault="00CA4EF3" w:rsidP="00CA4EF3">
      <w:pPr>
        <w:jc w:val="center"/>
        <w:rPr>
          <w:rFonts w:ascii="Arial" w:hAnsi="Arial" w:cs="Arial"/>
          <w:b/>
          <w:szCs w:val="24"/>
        </w:rPr>
      </w:pPr>
      <w:r w:rsidRPr="0023421E">
        <w:rPr>
          <w:rFonts w:ascii="Arial" w:hAnsi="Arial" w:cs="Arial"/>
          <w:b/>
          <w:szCs w:val="24"/>
        </w:rPr>
        <w:t>BASIS FOR THE ASSERTION THAT THE</w:t>
      </w:r>
    </w:p>
    <w:p w:rsidR="00CA4EF3" w:rsidRPr="0023421E" w:rsidRDefault="00CA4EF3" w:rsidP="00CA4EF3">
      <w:pPr>
        <w:jc w:val="center"/>
        <w:rPr>
          <w:rFonts w:ascii="Arial" w:hAnsi="Arial" w:cs="Arial"/>
          <w:b/>
          <w:szCs w:val="24"/>
        </w:rPr>
      </w:pPr>
      <w:r w:rsidRPr="0023421E">
        <w:rPr>
          <w:rFonts w:ascii="Arial" w:hAnsi="Arial" w:cs="Arial"/>
          <w:b/>
          <w:szCs w:val="24"/>
        </w:rPr>
        <w:t>INFORMATION SUBMITTED IS TRADE SECRET</w:t>
      </w:r>
    </w:p>
    <w:p w:rsidR="00CA4EF3" w:rsidRPr="0023421E" w:rsidRDefault="00CA4EF3" w:rsidP="00CA4EF3">
      <w:pPr>
        <w:jc w:val="center"/>
        <w:rPr>
          <w:rFonts w:ascii="Arial" w:hAnsi="Arial" w:cs="Arial"/>
          <w:szCs w:val="24"/>
        </w:rPr>
      </w:pPr>
    </w:p>
    <w:p w:rsidR="00CA4EF3" w:rsidRDefault="00CA4EF3" w:rsidP="00CA4EF3">
      <w:pPr>
        <w:jc w:val="both"/>
        <w:rPr>
          <w:rFonts w:ascii="Arial" w:hAnsi="Arial" w:cs="Arial"/>
          <w:szCs w:val="24"/>
        </w:rPr>
      </w:pPr>
      <w:r w:rsidRPr="0023421E">
        <w:rPr>
          <w:rFonts w:ascii="Arial" w:hAnsi="Arial" w:cs="Arial"/>
          <w:szCs w:val="24"/>
        </w:rPr>
        <w:tab/>
        <w:t xml:space="preserve"> </w:t>
      </w:r>
    </w:p>
    <w:p w:rsidR="00CA4EF3" w:rsidRDefault="00CA4EF3" w:rsidP="00C313B8">
      <w:pPr>
        <w:ind w:firstLine="720"/>
        <w:jc w:val="both"/>
        <w:rPr>
          <w:rFonts w:ascii="Arial" w:hAnsi="Arial" w:cs="Arial"/>
          <w:szCs w:val="24"/>
        </w:rPr>
      </w:pPr>
      <w:r w:rsidRPr="0023421E">
        <w:rPr>
          <w:rFonts w:ascii="Arial" w:hAnsi="Arial" w:cs="Arial"/>
          <w:szCs w:val="24"/>
        </w:rPr>
        <w:t xml:space="preserve">In </w:t>
      </w:r>
      <w:r w:rsidRPr="00086135">
        <w:rPr>
          <w:rFonts w:ascii="Arial" w:hAnsi="Arial" w:cs="Arial"/>
          <w:szCs w:val="24"/>
        </w:rPr>
        <w:t>response to data request STF-HPSC</w:t>
      </w:r>
      <w:r>
        <w:rPr>
          <w:rFonts w:ascii="Arial" w:hAnsi="Arial" w:cs="Arial"/>
          <w:szCs w:val="24"/>
        </w:rPr>
        <w:t>-9-3</w:t>
      </w:r>
      <w:r w:rsidRPr="00086135">
        <w:rPr>
          <w:rFonts w:ascii="Arial" w:hAnsi="Arial" w:cs="Arial"/>
          <w:szCs w:val="24"/>
        </w:rPr>
        <w:t>, in Georgia Public Service Commission Docket No. 28945-U, Georgia</w:t>
      </w:r>
      <w:r w:rsidRPr="0023421E">
        <w:rPr>
          <w:rFonts w:ascii="Arial" w:hAnsi="Arial" w:cs="Arial"/>
          <w:szCs w:val="24"/>
        </w:rPr>
        <w:t xml:space="preserve"> Power Company (“Georg</w:t>
      </w:r>
      <w:r>
        <w:rPr>
          <w:rFonts w:ascii="Arial" w:hAnsi="Arial" w:cs="Arial"/>
          <w:szCs w:val="24"/>
        </w:rPr>
        <w:t>ia Power”) has provided information regarding the Company’s coal procurement activities in previous years (the “Information”). The i</w:t>
      </w:r>
      <w:r w:rsidRPr="0023421E">
        <w:rPr>
          <w:rFonts w:ascii="Arial" w:hAnsi="Arial" w:cs="Arial"/>
          <w:szCs w:val="24"/>
        </w:rPr>
        <w:t xml:space="preserve">nformation contains trade secrets of the Southern Company, Georgia Power, and its affiliates (the “Company”). </w:t>
      </w:r>
    </w:p>
    <w:p w:rsidR="00CA4EF3" w:rsidRPr="0023421E" w:rsidRDefault="00CA4EF3" w:rsidP="00CA4EF3">
      <w:pPr>
        <w:ind w:firstLine="720"/>
        <w:jc w:val="both"/>
        <w:rPr>
          <w:rFonts w:ascii="Arial" w:hAnsi="Arial" w:cs="Arial"/>
          <w:szCs w:val="24"/>
        </w:rPr>
      </w:pPr>
    </w:p>
    <w:p w:rsidR="00CA4EF3" w:rsidRDefault="00CA4EF3" w:rsidP="00CA4EF3">
      <w:pPr>
        <w:ind w:firstLine="720"/>
        <w:jc w:val="both"/>
        <w:rPr>
          <w:rFonts w:ascii="Arial" w:hAnsi="Arial" w:cs="Arial"/>
        </w:rPr>
      </w:pPr>
      <w:r w:rsidRPr="0097653A">
        <w:rPr>
          <w:rFonts w:ascii="Arial" w:hAnsi="Arial" w:cs="Arial"/>
        </w:rPr>
        <w:t>If revealed to the public, vendors</w:t>
      </w:r>
      <w:r w:rsidRPr="00893AEE">
        <w:rPr>
          <w:rFonts w:ascii="Arial" w:hAnsi="Arial" w:cs="Arial"/>
        </w:rPr>
        <w:t xml:space="preserve"> could use the Information to tailor proposals according to the Company’s expected costs to the detriment of ratepayers.  Also, a generation wholesaler, power marketer, or</w:t>
      </w:r>
      <w:r w:rsidR="00757E0E">
        <w:rPr>
          <w:rFonts w:ascii="Arial" w:hAnsi="Arial" w:cs="Arial"/>
        </w:rPr>
        <w:t xml:space="preserve"> other competitor could use the</w:t>
      </w:r>
      <w:r w:rsidRPr="00893AEE">
        <w:rPr>
          <w:rFonts w:ascii="Arial" w:hAnsi="Arial" w:cs="Arial"/>
        </w:rPr>
        <w:t xml:space="preserve"> Information to tailor proposals with the intention of pricing products that could undermine the Company’s market position.  Lastly, the Company’s competitors </w:t>
      </w:r>
      <w:r w:rsidR="00757E0E">
        <w:rPr>
          <w:rFonts w:ascii="Arial" w:hAnsi="Arial" w:cs="Arial"/>
        </w:rPr>
        <w:t xml:space="preserve">are not required to file similar information and to require the Company to do so would put the Company at an economic disadvantage. </w:t>
      </w:r>
    </w:p>
    <w:p w:rsidR="00CA4EF3" w:rsidRDefault="00CA4EF3" w:rsidP="00CA4EF3">
      <w:pPr>
        <w:jc w:val="both"/>
        <w:rPr>
          <w:rFonts w:ascii="Arial" w:hAnsi="Arial" w:cs="Arial"/>
        </w:rPr>
      </w:pPr>
    </w:p>
    <w:p w:rsidR="00CA4EF3" w:rsidRPr="00321E32" w:rsidRDefault="00CA4EF3" w:rsidP="00CA4EF3">
      <w:pPr>
        <w:jc w:val="both"/>
        <w:rPr>
          <w:rFonts w:ascii="Arial" w:hAnsi="Arial" w:cs="Arial"/>
        </w:rPr>
      </w:pPr>
      <w:r w:rsidRPr="00321E32">
        <w:rPr>
          <w:rFonts w:ascii="Arial" w:hAnsi="Arial" w:cs="Arial"/>
        </w:rPr>
        <w:tab/>
        <w:t>The Information derives economic value from not being generally known to and not being readily ascertainable by proper means by other persons who can obtain economic value from their disclosure or use.  Additionally, the Information is subject to extensive efforts to maintain its secrecy.</w:t>
      </w:r>
    </w:p>
    <w:p w:rsidR="00CA4EF3" w:rsidRDefault="00CA4EF3" w:rsidP="00CA4EF3">
      <w:pPr>
        <w:rPr>
          <w:rFonts w:ascii="Arial" w:hAnsi="Arial" w:cs="Arial"/>
        </w:rPr>
      </w:pPr>
    </w:p>
    <w:p w:rsidR="00757E0E" w:rsidRDefault="00757E0E" w:rsidP="00757E0E">
      <w:pPr>
        <w:ind w:firstLine="720"/>
        <w:jc w:val="both"/>
        <w:rPr>
          <w:rFonts w:ascii="Arial" w:hAnsi="Arial" w:cs="Arial"/>
        </w:rPr>
      </w:pPr>
      <w:r w:rsidRPr="000351B9">
        <w:rPr>
          <w:rFonts w:ascii="Arial" w:hAnsi="Arial" w:cs="Arial"/>
          <w:color w:val="000000"/>
        </w:rPr>
        <w:t xml:space="preserve">Only select Company personnel are granted access to the Information.  Those personnel receive access only on a “need to know” basis. If parties outside the Company are granted access to the Information, they would be required to sign confidentiality agreements with respect to the Information.  </w:t>
      </w:r>
    </w:p>
    <w:p w:rsidR="00757E0E" w:rsidRPr="00321E32" w:rsidRDefault="00757E0E" w:rsidP="00CA4EF3">
      <w:pPr>
        <w:rPr>
          <w:rFonts w:ascii="Arial" w:hAnsi="Arial" w:cs="Arial"/>
        </w:rPr>
      </w:pPr>
    </w:p>
    <w:p w:rsidR="00CA4EF3" w:rsidRPr="0023421E" w:rsidRDefault="00CA4EF3" w:rsidP="00CA4EF3">
      <w:pPr>
        <w:spacing w:after="240"/>
        <w:ind w:left="1440" w:hanging="1440"/>
        <w:jc w:val="both"/>
        <w:rPr>
          <w:rFonts w:ascii="Arial" w:hAnsi="Arial" w:cs="Arial"/>
          <w:szCs w:val="24"/>
        </w:rPr>
      </w:pPr>
      <w:r w:rsidRPr="00321E32">
        <w:rPr>
          <w:rFonts w:ascii="Arial" w:hAnsi="Arial" w:cs="Arial"/>
        </w:rPr>
        <w:tab/>
      </w:r>
    </w:p>
    <w:p w:rsidR="00CA4EF3" w:rsidRDefault="00CA4EF3" w:rsidP="00F26C8A">
      <w:pPr>
        <w:overflowPunct w:val="0"/>
        <w:autoSpaceDE w:val="0"/>
        <w:autoSpaceDN w:val="0"/>
        <w:adjustRightInd w:val="0"/>
        <w:spacing w:beforeLines="60" w:afterLines="60"/>
        <w:jc w:val="both"/>
        <w:textAlignment w:val="baseline"/>
        <w:rPr>
          <w:rFonts w:ascii="Arial" w:hAnsi="Arial" w:cs="Arial"/>
          <w:b/>
        </w:rPr>
      </w:pPr>
    </w:p>
    <w:p w:rsidR="00CA4EF3" w:rsidRDefault="00CA4EF3" w:rsidP="00F26C8A">
      <w:pPr>
        <w:overflowPunct w:val="0"/>
        <w:autoSpaceDE w:val="0"/>
        <w:autoSpaceDN w:val="0"/>
        <w:adjustRightInd w:val="0"/>
        <w:spacing w:beforeLines="60" w:afterLines="60"/>
        <w:jc w:val="both"/>
        <w:textAlignment w:val="baseline"/>
        <w:rPr>
          <w:rFonts w:ascii="Arial" w:hAnsi="Arial" w:cs="Arial"/>
          <w:b/>
        </w:rPr>
      </w:pPr>
    </w:p>
    <w:p w:rsidR="00CA4EF3" w:rsidRDefault="00CA4EF3" w:rsidP="00F26C8A">
      <w:pPr>
        <w:overflowPunct w:val="0"/>
        <w:autoSpaceDE w:val="0"/>
        <w:autoSpaceDN w:val="0"/>
        <w:adjustRightInd w:val="0"/>
        <w:spacing w:beforeLines="60" w:afterLines="60"/>
        <w:jc w:val="both"/>
        <w:textAlignment w:val="baseline"/>
        <w:rPr>
          <w:rFonts w:ascii="Arial" w:hAnsi="Arial" w:cs="Arial"/>
          <w:b/>
        </w:rPr>
      </w:pPr>
    </w:p>
    <w:p w:rsidR="00CA4EF3" w:rsidRDefault="00CA4EF3" w:rsidP="00F26C8A">
      <w:pPr>
        <w:overflowPunct w:val="0"/>
        <w:autoSpaceDE w:val="0"/>
        <w:autoSpaceDN w:val="0"/>
        <w:adjustRightInd w:val="0"/>
        <w:spacing w:beforeLines="60" w:afterLines="60"/>
        <w:jc w:val="both"/>
        <w:textAlignment w:val="baseline"/>
        <w:rPr>
          <w:rFonts w:ascii="Arial" w:hAnsi="Arial" w:cs="Arial"/>
          <w:b/>
        </w:rPr>
      </w:pPr>
    </w:p>
    <w:p w:rsidR="009E7EE0" w:rsidRDefault="009E7EE0" w:rsidP="00F26C8A">
      <w:pPr>
        <w:overflowPunct w:val="0"/>
        <w:autoSpaceDE w:val="0"/>
        <w:autoSpaceDN w:val="0"/>
        <w:adjustRightInd w:val="0"/>
        <w:spacing w:beforeLines="60" w:afterLines="60"/>
        <w:jc w:val="both"/>
        <w:textAlignment w:val="baseline"/>
        <w:rPr>
          <w:rFonts w:ascii="Arial" w:hAnsi="Arial" w:cs="Arial"/>
          <w:b/>
        </w:rPr>
        <w:sectPr w:rsidR="009E7EE0" w:rsidSect="007C699C">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docGrid w:linePitch="360"/>
        </w:sectPr>
      </w:pPr>
    </w:p>
    <w:p w:rsidR="00CA4EF3" w:rsidRPr="003E340B" w:rsidRDefault="003E340B" w:rsidP="00F26C8A">
      <w:pPr>
        <w:overflowPunct w:val="0"/>
        <w:autoSpaceDE w:val="0"/>
        <w:autoSpaceDN w:val="0"/>
        <w:adjustRightInd w:val="0"/>
        <w:spacing w:beforeLines="60" w:afterLines="60"/>
        <w:jc w:val="center"/>
        <w:textAlignment w:val="baseline"/>
        <w:rPr>
          <w:rFonts w:ascii="Arial" w:hAnsi="Arial" w:cs="Arial"/>
          <w:b/>
          <w:sz w:val="28"/>
          <w:szCs w:val="28"/>
        </w:rPr>
      </w:pPr>
      <w:r w:rsidRPr="003E340B">
        <w:rPr>
          <w:rFonts w:ascii="Arial" w:hAnsi="Arial" w:cs="Arial"/>
          <w:b/>
          <w:sz w:val="28"/>
          <w:szCs w:val="28"/>
        </w:rPr>
        <w:lastRenderedPageBreak/>
        <w:t>PUBLIC DISCLOSURE</w:t>
      </w:r>
    </w:p>
    <w:p w:rsidR="00757E0E" w:rsidRDefault="00757E0E" w:rsidP="00F26C8A">
      <w:pPr>
        <w:overflowPunct w:val="0"/>
        <w:autoSpaceDE w:val="0"/>
        <w:autoSpaceDN w:val="0"/>
        <w:adjustRightInd w:val="0"/>
        <w:spacing w:beforeLines="60" w:afterLines="60"/>
        <w:jc w:val="both"/>
        <w:textAlignment w:val="baseline"/>
        <w:rPr>
          <w:rFonts w:ascii="Arial" w:hAnsi="Arial" w:cs="Arial"/>
          <w:b/>
        </w:rPr>
      </w:pPr>
    </w:p>
    <w:p w:rsidR="00FB2F46" w:rsidRDefault="004B1A3A" w:rsidP="00F26C8A">
      <w:pPr>
        <w:overflowPunct w:val="0"/>
        <w:autoSpaceDE w:val="0"/>
        <w:autoSpaceDN w:val="0"/>
        <w:adjustRightInd w:val="0"/>
        <w:spacing w:beforeLines="60" w:afterLines="60"/>
        <w:jc w:val="both"/>
        <w:textAlignment w:val="baseline"/>
        <w:rPr>
          <w:rFonts w:ascii="Arial" w:hAnsi="Arial" w:cs="Arial"/>
          <w:b/>
        </w:rPr>
      </w:pPr>
      <w:r w:rsidRPr="0010271F">
        <w:rPr>
          <w:rFonts w:ascii="Arial" w:hAnsi="Arial" w:cs="Arial"/>
          <w:b/>
        </w:rPr>
        <w:t>STF-</w:t>
      </w:r>
      <w:r w:rsidR="00DA6C10" w:rsidRPr="0010271F">
        <w:rPr>
          <w:rFonts w:ascii="Arial" w:hAnsi="Arial" w:cs="Arial"/>
          <w:b/>
        </w:rPr>
        <w:t>HPSC</w:t>
      </w:r>
      <w:r w:rsidR="00830A9C" w:rsidRPr="0010271F">
        <w:rPr>
          <w:rFonts w:ascii="Arial" w:hAnsi="Arial" w:cs="Arial"/>
          <w:b/>
        </w:rPr>
        <w:t>-</w:t>
      </w:r>
      <w:r w:rsidR="000E7830" w:rsidRPr="0010271F">
        <w:rPr>
          <w:rFonts w:ascii="Arial" w:hAnsi="Arial" w:cs="Arial"/>
          <w:b/>
        </w:rPr>
        <w:t>9</w:t>
      </w:r>
      <w:r w:rsidR="005F4204">
        <w:rPr>
          <w:rFonts w:ascii="Arial" w:hAnsi="Arial" w:cs="Arial"/>
          <w:b/>
        </w:rPr>
        <w:t>-3</w:t>
      </w:r>
      <w:r w:rsidR="00220C28" w:rsidRPr="0010271F">
        <w:rPr>
          <w:rFonts w:ascii="Arial" w:hAnsi="Arial" w:cs="Arial"/>
          <w:b/>
        </w:rPr>
        <w:t>:</w:t>
      </w:r>
    </w:p>
    <w:p w:rsidR="005F4204" w:rsidRPr="00683AE9" w:rsidRDefault="005F4204" w:rsidP="005F4204">
      <w:pPr>
        <w:rPr>
          <w:rFonts w:ascii="Arial" w:hAnsi="Arial" w:cs="Arial"/>
        </w:rPr>
      </w:pPr>
      <w:r w:rsidRPr="00683AE9">
        <w:rPr>
          <w:rFonts w:ascii="Arial" w:hAnsi="Arial" w:cs="Arial"/>
        </w:rPr>
        <w:t>Please provide the following information concerning all coal solicitations between 2005 and the present:</w:t>
      </w:r>
    </w:p>
    <w:p w:rsidR="005F4204" w:rsidRPr="00683AE9" w:rsidRDefault="005F4204" w:rsidP="005F4204">
      <w:pPr>
        <w:numPr>
          <w:ilvl w:val="1"/>
          <w:numId w:val="21"/>
        </w:numPr>
        <w:rPr>
          <w:rFonts w:ascii="Arial" w:hAnsi="Arial" w:cs="Arial"/>
        </w:rPr>
      </w:pPr>
      <w:r w:rsidRPr="00683AE9">
        <w:rPr>
          <w:rFonts w:ascii="Arial" w:hAnsi="Arial" w:cs="Arial"/>
        </w:rPr>
        <w:t>Date solicitation issued</w:t>
      </w:r>
    </w:p>
    <w:p w:rsidR="005F4204" w:rsidRPr="00683AE9" w:rsidRDefault="005F4204" w:rsidP="005F4204">
      <w:pPr>
        <w:numPr>
          <w:ilvl w:val="1"/>
          <w:numId w:val="21"/>
        </w:numPr>
        <w:rPr>
          <w:rFonts w:ascii="Arial" w:hAnsi="Arial" w:cs="Arial"/>
        </w:rPr>
      </w:pPr>
      <w:r w:rsidRPr="00683AE9">
        <w:rPr>
          <w:rFonts w:ascii="Arial" w:hAnsi="Arial" w:cs="Arial"/>
        </w:rPr>
        <w:t>Solicitation general description</w:t>
      </w:r>
    </w:p>
    <w:p w:rsidR="005F4204" w:rsidRPr="00683AE9" w:rsidRDefault="005F4204" w:rsidP="005F4204">
      <w:pPr>
        <w:numPr>
          <w:ilvl w:val="1"/>
          <w:numId w:val="21"/>
        </w:numPr>
        <w:rPr>
          <w:rFonts w:ascii="Arial" w:hAnsi="Arial" w:cs="Arial"/>
        </w:rPr>
      </w:pPr>
      <w:r w:rsidRPr="00683AE9">
        <w:rPr>
          <w:rFonts w:ascii="Arial" w:hAnsi="Arial" w:cs="Arial"/>
        </w:rPr>
        <w:t xml:space="preserve">Tons of coal sought by year (by train supplier - either  CSX, NS, or </w:t>
      </w:r>
      <w:smartTag w:uri="urn:schemas-microsoft-com:office:smarttags" w:element="place">
        <w:smartTag w:uri="urn:schemas-microsoft-com:office:smarttags" w:element="PlaceName">
          <w:r w:rsidRPr="00683AE9">
            <w:rPr>
              <w:rFonts w:ascii="Arial" w:hAnsi="Arial" w:cs="Arial"/>
            </w:rPr>
            <w:t>Powder</w:t>
          </w:r>
        </w:smartTag>
        <w:r w:rsidRPr="00683AE9">
          <w:rPr>
            <w:rFonts w:ascii="Arial" w:hAnsi="Arial" w:cs="Arial"/>
          </w:rPr>
          <w:t xml:space="preserve"> </w:t>
        </w:r>
        <w:smartTag w:uri="urn:schemas-microsoft-com:office:smarttags" w:element="PlaceType">
          <w:r w:rsidRPr="00683AE9">
            <w:rPr>
              <w:rFonts w:ascii="Arial" w:hAnsi="Arial" w:cs="Arial"/>
            </w:rPr>
            <w:t>River Basin</w:t>
          </w:r>
        </w:smartTag>
      </w:smartTag>
      <w:r w:rsidRPr="00683AE9">
        <w:rPr>
          <w:rFonts w:ascii="Arial" w:hAnsi="Arial" w:cs="Arial"/>
        </w:rPr>
        <w:t xml:space="preserve">) </w:t>
      </w:r>
    </w:p>
    <w:p w:rsidR="005F4204" w:rsidRPr="00683AE9" w:rsidRDefault="005F4204" w:rsidP="005F4204">
      <w:pPr>
        <w:numPr>
          <w:ilvl w:val="1"/>
          <w:numId w:val="21"/>
        </w:numPr>
        <w:rPr>
          <w:rFonts w:ascii="Arial" w:hAnsi="Arial" w:cs="Arial"/>
        </w:rPr>
      </w:pPr>
      <w:r w:rsidRPr="00683AE9">
        <w:rPr>
          <w:rFonts w:ascii="Arial" w:hAnsi="Arial" w:cs="Arial"/>
        </w:rPr>
        <w:t>Confirmation date of purchase</w:t>
      </w:r>
    </w:p>
    <w:p w:rsidR="005F4204" w:rsidRPr="00683AE9" w:rsidRDefault="005F4204" w:rsidP="005F4204">
      <w:pPr>
        <w:numPr>
          <w:ilvl w:val="1"/>
          <w:numId w:val="21"/>
        </w:numPr>
        <w:rPr>
          <w:rFonts w:ascii="Arial" w:hAnsi="Arial" w:cs="Arial"/>
        </w:rPr>
      </w:pPr>
      <w:r w:rsidRPr="00683AE9">
        <w:rPr>
          <w:rFonts w:ascii="Arial" w:hAnsi="Arial" w:cs="Arial"/>
        </w:rPr>
        <w:t>Tons of coal contracted for by year  (by train supplier - either  CSX, NS, or PRB)</w:t>
      </w:r>
    </w:p>
    <w:p w:rsidR="005F4204" w:rsidRPr="00683AE9" w:rsidRDefault="005F4204" w:rsidP="005F4204">
      <w:pPr>
        <w:numPr>
          <w:ilvl w:val="1"/>
          <w:numId w:val="21"/>
        </w:numPr>
        <w:rPr>
          <w:rFonts w:ascii="Arial" w:hAnsi="Arial" w:cs="Arial"/>
        </w:rPr>
      </w:pPr>
      <w:r w:rsidRPr="00683AE9">
        <w:rPr>
          <w:rFonts w:ascii="Arial" w:hAnsi="Arial" w:cs="Arial"/>
        </w:rPr>
        <w:t xml:space="preserve">Average fob price of coal contracted for by year (by train supplier - either  CSX, NS, or </w:t>
      </w:r>
      <w:r w:rsidRPr="00683AE9">
        <w:rPr>
          <w:rFonts w:ascii="Arial" w:hAnsi="Arial" w:cs="Arial"/>
        </w:rPr>
        <w:tab/>
      </w:r>
      <w:smartTag w:uri="urn:schemas-microsoft-com:office:smarttags" w:element="place">
        <w:smartTag w:uri="urn:schemas-microsoft-com:office:smarttags" w:element="PlaceName">
          <w:r w:rsidRPr="00683AE9">
            <w:rPr>
              <w:rFonts w:ascii="Arial" w:hAnsi="Arial" w:cs="Arial"/>
            </w:rPr>
            <w:t>Powder</w:t>
          </w:r>
        </w:smartTag>
        <w:r w:rsidRPr="00683AE9">
          <w:rPr>
            <w:rFonts w:ascii="Arial" w:hAnsi="Arial" w:cs="Arial"/>
          </w:rPr>
          <w:t xml:space="preserve"> </w:t>
        </w:r>
        <w:smartTag w:uri="urn:schemas-microsoft-com:office:smarttags" w:element="PlaceType">
          <w:r w:rsidRPr="00683AE9">
            <w:rPr>
              <w:rFonts w:ascii="Arial" w:hAnsi="Arial" w:cs="Arial"/>
            </w:rPr>
            <w:t>River Basin</w:t>
          </w:r>
        </w:smartTag>
      </w:smartTag>
      <w:r w:rsidRPr="00683AE9">
        <w:rPr>
          <w:rFonts w:ascii="Arial" w:hAnsi="Arial" w:cs="Arial"/>
        </w:rPr>
        <w:t xml:space="preserve">)  </w:t>
      </w:r>
    </w:p>
    <w:p w:rsidR="005F4204" w:rsidRPr="00683AE9" w:rsidRDefault="005F4204" w:rsidP="005F4204">
      <w:pPr>
        <w:numPr>
          <w:ilvl w:val="1"/>
          <w:numId w:val="21"/>
        </w:numPr>
        <w:rPr>
          <w:rFonts w:ascii="Arial" w:hAnsi="Arial" w:cs="Arial"/>
        </w:rPr>
      </w:pPr>
      <w:r w:rsidRPr="00683AE9">
        <w:rPr>
          <w:rFonts w:ascii="Arial" w:hAnsi="Arial" w:cs="Arial"/>
        </w:rPr>
        <w:t>Tons of coal actually delivered by year (by train supplier – either  CSX, NS, or PRB)</w:t>
      </w:r>
    </w:p>
    <w:p w:rsidR="005F4204" w:rsidRPr="00683AE9" w:rsidRDefault="005F4204" w:rsidP="005F4204">
      <w:pPr>
        <w:numPr>
          <w:ilvl w:val="1"/>
          <w:numId w:val="21"/>
        </w:numPr>
        <w:rPr>
          <w:rFonts w:ascii="Arial" w:hAnsi="Arial" w:cs="Arial"/>
        </w:rPr>
      </w:pPr>
      <w:r w:rsidRPr="00683AE9">
        <w:rPr>
          <w:rFonts w:ascii="Arial" w:hAnsi="Arial" w:cs="Arial"/>
        </w:rPr>
        <w:t xml:space="preserve">Average fob price of coal actually delivered year (by train supplier - either CSX, NS, or </w:t>
      </w:r>
      <w:smartTag w:uri="urn:schemas-microsoft-com:office:smarttags" w:element="place">
        <w:smartTag w:uri="urn:schemas-microsoft-com:office:smarttags" w:element="PlaceName">
          <w:r w:rsidRPr="00683AE9">
            <w:rPr>
              <w:rFonts w:ascii="Arial" w:hAnsi="Arial" w:cs="Arial"/>
            </w:rPr>
            <w:t>Powder</w:t>
          </w:r>
        </w:smartTag>
        <w:r w:rsidRPr="00683AE9">
          <w:rPr>
            <w:rFonts w:ascii="Arial" w:hAnsi="Arial" w:cs="Arial"/>
          </w:rPr>
          <w:t xml:space="preserve"> </w:t>
        </w:r>
        <w:smartTag w:uri="urn:schemas-microsoft-com:office:smarttags" w:element="PlaceType">
          <w:r w:rsidRPr="00683AE9">
            <w:rPr>
              <w:rFonts w:ascii="Arial" w:hAnsi="Arial" w:cs="Arial"/>
            </w:rPr>
            <w:t>River Basin</w:t>
          </w:r>
        </w:smartTag>
      </w:smartTag>
      <w:r w:rsidRPr="00683AE9">
        <w:rPr>
          <w:rFonts w:ascii="Arial" w:hAnsi="Arial" w:cs="Arial"/>
        </w:rPr>
        <w:t xml:space="preserve">)  </w:t>
      </w:r>
    </w:p>
    <w:p w:rsidR="005F4204" w:rsidRPr="00683AE9" w:rsidRDefault="005F4204" w:rsidP="005F4204">
      <w:pPr>
        <w:numPr>
          <w:ilvl w:val="1"/>
          <w:numId w:val="21"/>
        </w:numPr>
        <w:rPr>
          <w:rFonts w:ascii="Arial" w:hAnsi="Arial" w:cs="Arial"/>
        </w:rPr>
      </w:pPr>
      <w:r w:rsidRPr="00683AE9">
        <w:rPr>
          <w:rFonts w:ascii="Arial" w:hAnsi="Arial" w:cs="Arial"/>
        </w:rPr>
        <w:t xml:space="preserve">If amount contracted for in a year did not match amount sought in a year by a significant amount, please explain what caused the discrepancy.  Please provide data by train supplier - </w:t>
      </w:r>
      <w:r w:rsidRPr="00683AE9">
        <w:rPr>
          <w:rFonts w:ascii="Arial" w:hAnsi="Arial" w:cs="Arial"/>
        </w:rPr>
        <w:tab/>
      </w:r>
      <w:proofErr w:type="gramStart"/>
      <w:r w:rsidRPr="00683AE9">
        <w:rPr>
          <w:rFonts w:ascii="Arial" w:hAnsi="Arial" w:cs="Arial"/>
        </w:rPr>
        <w:t>either CSX</w:t>
      </w:r>
      <w:proofErr w:type="gramEnd"/>
      <w:r w:rsidRPr="00683AE9">
        <w:rPr>
          <w:rFonts w:ascii="Arial" w:hAnsi="Arial" w:cs="Arial"/>
        </w:rPr>
        <w:t>, NS, or PRB.</w:t>
      </w:r>
    </w:p>
    <w:p w:rsidR="005F4204" w:rsidRPr="00683AE9" w:rsidRDefault="005F4204" w:rsidP="005F4204">
      <w:pPr>
        <w:numPr>
          <w:ilvl w:val="1"/>
          <w:numId w:val="21"/>
        </w:numPr>
        <w:rPr>
          <w:rFonts w:ascii="Arial" w:hAnsi="Arial" w:cs="Arial"/>
        </w:rPr>
      </w:pPr>
      <w:r w:rsidRPr="00683AE9">
        <w:rPr>
          <w:rFonts w:ascii="Arial" w:hAnsi="Arial" w:cs="Arial"/>
        </w:rPr>
        <w:t xml:space="preserve">If the amount actually delivered in a year did not match amount contracted in a year by a significant amount, please explain what caused the discrepancy. Please provide data by train supplier - </w:t>
      </w:r>
      <w:proofErr w:type="gramStart"/>
      <w:r w:rsidRPr="00683AE9">
        <w:rPr>
          <w:rFonts w:ascii="Arial" w:hAnsi="Arial" w:cs="Arial"/>
        </w:rPr>
        <w:t>either CSX</w:t>
      </w:r>
      <w:proofErr w:type="gramEnd"/>
      <w:r w:rsidRPr="00683AE9">
        <w:rPr>
          <w:rFonts w:ascii="Arial" w:hAnsi="Arial" w:cs="Arial"/>
        </w:rPr>
        <w:t>, NS, or PRB.</w:t>
      </w:r>
    </w:p>
    <w:p w:rsidR="005F4204" w:rsidRPr="00683AE9" w:rsidRDefault="005F4204" w:rsidP="005F4204">
      <w:pPr>
        <w:numPr>
          <w:ilvl w:val="1"/>
          <w:numId w:val="21"/>
        </w:numPr>
        <w:rPr>
          <w:rFonts w:ascii="Arial" w:hAnsi="Arial" w:cs="Arial"/>
        </w:rPr>
      </w:pPr>
      <w:r w:rsidRPr="00683AE9">
        <w:rPr>
          <w:rFonts w:ascii="Arial" w:hAnsi="Arial" w:cs="Arial"/>
        </w:rPr>
        <w:t xml:space="preserve">If any amount in g was based on a contract extension please so indicate and explain the reason for the extension.  </w:t>
      </w:r>
    </w:p>
    <w:p w:rsidR="005F4204" w:rsidRPr="00683AE9" w:rsidRDefault="005F4204" w:rsidP="005F4204">
      <w:pPr>
        <w:ind w:left="2592"/>
        <w:rPr>
          <w:rFonts w:ascii="Arial" w:hAnsi="Arial" w:cs="Arial"/>
        </w:rPr>
      </w:pPr>
      <w:r w:rsidRPr="00683AE9">
        <w:rPr>
          <w:rFonts w:ascii="Arial" w:hAnsi="Arial" w:cs="Arial"/>
        </w:rPr>
        <w:tab/>
      </w:r>
    </w:p>
    <w:p w:rsidR="005F4204" w:rsidRPr="00683AE9" w:rsidRDefault="005F4204" w:rsidP="005F4204">
      <w:pPr>
        <w:rPr>
          <w:rFonts w:ascii="Arial" w:hAnsi="Arial" w:cs="Arial"/>
        </w:rPr>
      </w:pPr>
      <w:r w:rsidRPr="00683AE9">
        <w:rPr>
          <w:rFonts w:ascii="Arial" w:hAnsi="Arial" w:cs="Arial"/>
        </w:rPr>
        <w:t xml:space="preserve">Please provide this information electronically in excel format.  </w:t>
      </w:r>
    </w:p>
    <w:p w:rsidR="005F4204" w:rsidRDefault="005F4204" w:rsidP="00F26C8A">
      <w:pPr>
        <w:overflowPunct w:val="0"/>
        <w:autoSpaceDE w:val="0"/>
        <w:autoSpaceDN w:val="0"/>
        <w:adjustRightInd w:val="0"/>
        <w:spacing w:beforeLines="60" w:afterLines="60"/>
        <w:jc w:val="both"/>
        <w:textAlignment w:val="baseline"/>
        <w:rPr>
          <w:rFonts w:ascii="Arial" w:hAnsi="Arial" w:cs="Arial"/>
          <w:b/>
        </w:rPr>
      </w:pPr>
    </w:p>
    <w:p w:rsidR="00BE48AC" w:rsidRDefault="00BE48AC" w:rsidP="00F26C8A">
      <w:pPr>
        <w:overflowPunct w:val="0"/>
        <w:autoSpaceDE w:val="0"/>
        <w:autoSpaceDN w:val="0"/>
        <w:adjustRightInd w:val="0"/>
        <w:spacing w:beforeLines="60" w:afterLines="60"/>
        <w:jc w:val="both"/>
        <w:textAlignment w:val="baseline"/>
        <w:rPr>
          <w:rFonts w:ascii="Arial" w:hAnsi="Arial" w:cs="Arial"/>
          <w:b/>
        </w:rPr>
      </w:pPr>
    </w:p>
    <w:p w:rsidR="009E7EE0" w:rsidRDefault="009E7EE0" w:rsidP="00F26C8A">
      <w:pPr>
        <w:overflowPunct w:val="0"/>
        <w:autoSpaceDE w:val="0"/>
        <w:autoSpaceDN w:val="0"/>
        <w:adjustRightInd w:val="0"/>
        <w:spacing w:beforeLines="60" w:afterLines="60"/>
        <w:jc w:val="both"/>
        <w:textAlignment w:val="baseline"/>
        <w:rPr>
          <w:rFonts w:ascii="Arial" w:hAnsi="Arial" w:cs="Arial"/>
          <w:b/>
        </w:rPr>
        <w:sectPr w:rsidR="009E7EE0" w:rsidSect="007C699C">
          <w:footerReference w:type="default" r:id="rId13"/>
          <w:pgSz w:w="12240" w:h="15840"/>
          <w:pgMar w:top="1440" w:right="1800" w:bottom="1440" w:left="1800" w:header="720" w:footer="720" w:gutter="0"/>
          <w:cols w:space="720"/>
          <w:docGrid w:linePitch="360"/>
        </w:sectPr>
      </w:pPr>
    </w:p>
    <w:p w:rsidR="00F508ED" w:rsidRDefault="00F508ED" w:rsidP="00F26C8A">
      <w:pPr>
        <w:overflowPunct w:val="0"/>
        <w:autoSpaceDE w:val="0"/>
        <w:autoSpaceDN w:val="0"/>
        <w:adjustRightInd w:val="0"/>
        <w:spacing w:beforeLines="60" w:afterLines="60"/>
        <w:jc w:val="center"/>
        <w:textAlignment w:val="baseline"/>
        <w:rPr>
          <w:rFonts w:ascii="Arial" w:hAnsi="Arial" w:cs="Arial"/>
          <w:b/>
        </w:rPr>
      </w:pPr>
      <w:r>
        <w:rPr>
          <w:rFonts w:ascii="Arial" w:hAnsi="Arial" w:cs="Arial"/>
          <w:b/>
        </w:rPr>
        <w:lastRenderedPageBreak/>
        <w:t>PUBLIC DISCLOSURE</w:t>
      </w:r>
    </w:p>
    <w:p w:rsidR="009C5CF4" w:rsidRDefault="009C5CF4" w:rsidP="00F26C8A">
      <w:pPr>
        <w:overflowPunct w:val="0"/>
        <w:autoSpaceDE w:val="0"/>
        <w:autoSpaceDN w:val="0"/>
        <w:adjustRightInd w:val="0"/>
        <w:spacing w:beforeLines="60" w:afterLines="60"/>
        <w:jc w:val="both"/>
        <w:textAlignment w:val="baseline"/>
        <w:rPr>
          <w:rFonts w:ascii="Arial" w:hAnsi="Arial" w:cs="Arial"/>
          <w:b/>
        </w:rPr>
      </w:pPr>
    </w:p>
    <w:p w:rsidR="00402268" w:rsidRPr="0010271F" w:rsidRDefault="00402268" w:rsidP="00F26C8A">
      <w:pPr>
        <w:overflowPunct w:val="0"/>
        <w:autoSpaceDE w:val="0"/>
        <w:autoSpaceDN w:val="0"/>
        <w:adjustRightInd w:val="0"/>
        <w:spacing w:beforeLines="60" w:afterLines="60"/>
        <w:jc w:val="both"/>
        <w:textAlignment w:val="baseline"/>
        <w:rPr>
          <w:rFonts w:ascii="Arial" w:hAnsi="Arial" w:cs="Arial"/>
          <w:b/>
        </w:rPr>
      </w:pPr>
      <w:r w:rsidRPr="0010271F">
        <w:rPr>
          <w:rFonts w:ascii="Arial" w:hAnsi="Arial" w:cs="Arial"/>
          <w:b/>
        </w:rPr>
        <w:t>RESPONSE:</w:t>
      </w:r>
    </w:p>
    <w:p w:rsidR="00BE48AC" w:rsidRDefault="00014419" w:rsidP="00BE48AC">
      <w:pPr>
        <w:pStyle w:val="BodyText"/>
        <w:spacing w:after="240"/>
        <w:ind w:left="810" w:hanging="810"/>
        <w:jc w:val="both"/>
        <w:rPr>
          <w:rFonts w:ascii="Arial" w:hAnsi="Arial" w:cs="Arial"/>
        </w:rPr>
      </w:pPr>
      <w:r>
        <w:rPr>
          <w:rFonts w:ascii="Arial" w:hAnsi="Arial" w:cs="Arial"/>
        </w:rPr>
        <w:t>a</w:t>
      </w:r>
      <w:r w:rsidR="003E340B">
        <w:rPr>
          <w:rFonts w:ascii="Arial" w:hAnsi="Arial" w:cs="Arial"/>
        </w:rPr>
        <w:t>.</w:t>
      </w:r>
      <w:r>
        <w:rPr>
          <w:rFonts w:ascii="Arial" w:hAnsi="Arial" w:cs="Arial"/>
        </w:rPr>
        <w:t>)</w:t>
      </w:r>
      <w:r w:rsidR="00BE48AC" w:rsidRPr="00BE48AC">
        <w:rPr>
          <w:rFonts w:ascii="Arial" w:hAnsi="Arial" w:cs="Arial"/>
        </w:rPr>
        <w:t xml:space="preserve"> – </w:t>
      </w:r>
      <w:r w:rsidR="006F5D83">
        <w:rPr>
          <w:rFonts w:ascii="Arial" w:hAnsi="Arial" w:cs="Arial"/>
        </w:rPr>
        <w:t>f</w:t>
      </w:r>
      <w:r w:rsidR="003E340B">
        <w:rPr>
          <w:rFonts w:ascii="Arial" w:hAnsi="Arial" w:cs="Arial"/>
        </w:rPr>
        <w:t>.</w:t>
      </w:r>
      <w:r>
        <w:rPr>
          <w:rFonts w:ascii="Arial" w:hAnsi="Arial" w:cs="Arial"/>
        </w:rPr>
        <w:t>)</w:t>
      </w:r>
      <w:r w:rsidR="00BE48AC" w:rsidRPr="00BE48AC">
        <w:rPr>
          <w:rFonts w:ascii="Arial" w:hAnsi="Arial" w:cs="Arial"/>
        </w:rPr>
        <w:t>:</w:t>
      </w:r>
      <w:r w:rsidR="00BE48AC">
        <w:rPr>
          <w:rFonts w:ascii="Arial" w:hAnsi="Arial" w:cs="Arial"/>
        </w:rPr>
        <w:t xml:space="preserve">  </w:t>
      </w:r>
    </w:p>
    <w:p w:rsidR="00390A69" w:rsidRDefault="00BE48AC" w:rsidP="00BE48AC">
      <w:pPr>
        <w:pStyle w:val="BodyText"/>
        <w:spacing w:after="240"/>
        <w:jc w:val="both"/>
        <w:rPr>
          <w:rFonts w:ascii="Arial" w:hAnsi="Arial" w:cs="Arial"/>
        </w:rPr>
      </w:pPr>
      <w:r>
        <w:rPr>
          <w:rFonts w:ascii="Arial" w:hAnsi="Arial" w:cs="Arial"/>
        </w:rPr>
        <w:t xml:space="preserve">As stated in </w:t>
      </w:r>
      <w:r w:rsidR="009668C3">
        <w:rPr>
          <w:rFonts w:ascii="Arial" w:hAnsi="Arial" w:cs="Arial"/>
        </w:rPr>
        <w:t xml:space="preserve">the Company’s response to </w:t>
      </w:r>
      <w:r>
        <w:rPr>
          <w:rFonts w:ascii="Arial" w:hAnsi="Arial" w:cs="Arial"/>
        </w:rPr>
        <w:t xml:space="preserve">STF-HPSC-9-1, the Company does not have a database that keeps track of historical </w:t>
      </w:r>
      <w:proofErr w:type="gramStart"/>
      <w:r>
        <w:rPr>
          <w:rFonts w:ascii="Arial" w:hAnsi="Arial" w:cs="Arial"/>
        </w:rPr>
        <w:t>solicitations</w:t>
      </w:r>
      <w:r w:rsidR="0028095D">
        <w:rPr>
          <w:rFonts w:ascii="Arial" w:hAnsi="Arial" w:cs="Arial"/>
        </w:rPr>
        <w:t>,</w:t>
      </w:r>
      <w:proofErr w:type="gramEnd"/>
      <w:r w:rsidR="0028095D">
        <w:rPr>
          <w:rFonts w:ascii="Arial" w:hAnsi="Arial" w:cs="Arial"/>
        </w:rPr>
        <w:t xml:space="preserve"> therefore, this information is not available electronically</w:t>
      </w:r>
      <w:r>
        <w:rPr>
          <w:rFonts w:ascii="Arial" w:hAnsi="Arial" w:cs="Arial"/>
        </w:rPr>
        <w:t xml:space="preserve">. Rather, when coal purchases are made from the solicitations issued, the purchases are documented in the Company’s buybooks. </w:t>
      </w:r>
      <w:r w:rsidR="0028095D">
        <w:rPr>
          <w:rFonts w:ascii="Arial" w:hAnsi="Arial" w:cs="Arial"/>
        </w:rPr>
        <w:t>Below is a list of Staff</w:t>
      </w:r>
      <w:r w:rsidR="00014419">
        <w:rPr>
          <w:rFonts w:ascii="Arial" w:hAnsi="Arial" w:cs="Arial"/>
        </w:rPr>
        <w:t xml:space="preserve"> data request</w:t>
      </w:r>
      <w:r w:rsidR="00B7235F">
        <w:rPr>
          <w:rFonts w:ascii="Arial" w:hAnsi="Arial" w:cs="Arial"/>
        </w:rPr>
        <w:t>s</w:t>
      </w:r>
      <w:r w:rsidR="00014419">
        <w:rPr>
          <w:rFonts w:ascii="Arial" w:hAnsi="Arial" w:cs="Arial"/>
        </w:rPr>
        <w:t xml:space="preserve"> in previous fuel cases that summarize </w:t>
      </w:r>
      <w:r w:rsidR="00A569C6">
        <w:rPr>
          <w:rFonts w:ascii="Arial" w:hAnsi="Arial" w:cs="Arial"/>
        </w:rPr>
        <w:t>all solicitations</w:t>
      </w:r>
      <w:r w:rsidR="00014419">
        <w:rPr>
          <w:rFonts w:ascii="Arial" w:hAnsi="Arial" w:cs="Arial"/>
        </w:rPr>
        <w:t xml:space="preserve"> the Company has issued and buybooks associated with purchases made under these solicitations </w:t>
      </w:r>
      <w:r w:rsidR="00B7235F">
        <w:rPr>
          <w:rFonts w:ascii="Arial" w:hAnsi="Arial" w:cs="Arial"/>
        </w:rPr>
        <w:t xml:space="preserve">that </w:t>
      </w:r>
      <w:r w:rsidR="00014419">
        <w:rPr>
          <w:rFonts w:ascii="Arial" w:hAnsi="Arial" w:cs="Arial"/>
        </w:rPr>
        <w:t>were made available to the</w:t>
      </w:r>
      <w:r w:rsidR="00B7235F">
        <w:rPr>
          <w:rFonts w:ascii="Arial" w:hAnsi="Arial" w:cs="Arial"/>
        </w:rPr>
        <w:t xml:space="preserve"> Staff </w:t>
      </w:r>
      <w:r w:rsidR="00014419">
        <w:rPr>
          <w:rFonts w:ascii="Arial" w:hAnsi="Arial" w:cs="Arial"/>
        </w:rPr>
        <w:t>for their review.</w:t>
      </w:r>
      <w:r w:rsidR="003E340B">
        <w:rPr>
          <w:rFonts w:ascii="Arial" w:hAnsi="Arial" w:cs="Arial"/>
        </w:rPr>
        <w:t xml:space="preserve"> A list of </w:t>
      </w:r>
      <w:r w:rsidR="002A5C0E">
        <w:rPr>
          <w:rFonts w:ascii="Arial" w:hAnsi="Arial" w:cs="Arial"/>
        </w:rPr>
        <w:t xml:space="preserve">these </w:t>
      </w:r>
      <w:proofErr w:type="spellStart"/>
      <w:r w:rsidR="002A5C0E">
        <w:rPr>
          <w:rFonts w:ascii="Arial" w:hAnsi="Arial" w:cs="Arial"/>
        </w:rPr>
        <w:t>buybooks</w:t>
      </w:r>
      <w:proofErr w:type="spellEnd"/>
      <w:r w:rsidR="002A5C0E">
        <w:rPr>
          <w:rFonts w:ascii="Arial" w:hAnsi="Arial" w:cs="Arial"/>
        </w:rPr>
        <w:t xml:space="preserve"> is provided in</w:t>
      </w:r>
      <w:r w:rsidR="00A870E4">
        <w:rPr>
          <w:rFonts w:ascii="Arial" w:hAnsi="Arial" w:cs="Arial"/>
        </w:rPr>
        <w:t xml:space="preserve"> </w:t>
      </w:r>
      <w:r w:rsidR="00E04579">
        <w:rPr>
          <w:rFonts w:ascii="Arial" w:hAnsi="Arial" w:cs="Arial"/>
        </w:rPr>
        <w:t>Attachment</w:t>
      </w:r>
      <w:r w:rsidR="002A5C0E">
        <w:rPr>
          <w:rFonts w:ascii="Arial" w:hAnsi="Arial" w:cs="Arial"/>
        </w:rPr>
        <w:t xml:space="preserve"> STF-HPSC-9-3</w:t>
      </w:r>
      <w:r w:rsidR="009C5CF4">
        <w:rPr>
          <w:rFonts w:ascii="Arial" w:hAnsi="Arial" w:cs="Arial"/>
        </w:rPr>
        <w:t>A</w:t>
      </w:r>
      <w:r w:rsidR="002A5C0E">
        <w:rPr>
          <w:rFonts w:ascii="Arial" w:hAnsi="Arial" w:cs="Arial"/>
        </w:rPr>
        <w:t>:</w:t>
      </w:r>
    </w:p>
    <w:p w:rsidR="00BE48AC" w:rsidRDefault="002A5C0E" w:rsidP="00F508ED">
      <w:pPr>
        <w:pStyle w:val="BodyText"/>
        <w:numPr>
          <w:ilvl w:val="0"/>
          <w:numId w:val="22"/>
        </w:numPr>
        <w:jc w:val="both"/>
        <w:rPr>
          <w:rFonts w:ascii="Arial" w:hAnsi="Arial" w:cs="Arial"/>
        </w:rPr>
      </w:pPr>
      <w:r>
        <w:rPr>
          <w:rFonts w:ascii="Arial" w:hAnsi="Arial" w:cs="Arial"/>
        </w:rPr>
        <w:t>Savannah Electric and Power Company 2005 Fuel Investigation</w:t>
      </w:r>
      <w:r w:rsidR="00A569C6">
        <w:rPr>
          <w:rFonts w:ascii="Arial" w:hAnsi="Arial" w:cs="Arial"/>
        </w:rPr>
        <w:t>: STF-HPSC-7-39</w:t>
      </w:r>
    </w:p>
    <w:p w:rsidR="00A569C6" w:rsidRDefault="00A569C6" w:rsidP="00F508ED">
      <w:pPr>
        <w:pStyle w:val="BodyText"/>
        <w:numPr>
          <w:ilvl w:val="0"/>
          <w:numId w:val="22"/>
        </w:numPr>
        <w:jc w:val="both"/>
        <w:rPr>
          <w:rFonts w:ascii="Arial" w:hAnsi="Arial" w:cs="Arial"/>
        </w:rPr>
      </w:pPr>
      <w:r>
        <w:rPr>
          <w:rFonts w:ascii="Arial" w:hAnsi="Arial" w:cs="Arial"/>
        </w:rPr>
        <w:t>FCR – 19: STF-FCR-19-1-25</w:t>
      </w:r>
    </w:p>
    <w:p w:rsidR="00A569C6" w:rsidRDefault="00A569C6" w:rsidP="00F508ED">
      <w:pPr>
        <w:pStyle w:val="BodyText"/>
        <w:numPr>
          <w:ilvl w:val="0"/>
          <w:numId w:val="22"/>
        </w:numPr>
        <w:jc w:val="both"/>
        <w:rPr>
          <w:rFonts w:ascii="Arial" w:hAnsi="Arial" w:cs="Arial"/>
        </w:rPr>
      </w:pPr>
      <w:r>
        <w:rPr>
          <w:rFonts w:ascii="Arial" w:hAnsi="Arial" w:cs="Arial"/>
        </w:rPr>
        <w:t>FCR – 20: STF-HC-FCR-20-1-42</w:t>
      </w:r>
    </w:p>
    <w:p w:rsidR="00A569C6" w:rsidRDefault="00A569C6" w:rsidP="00F508ED">
      <w:pPr>
        <w:pStyle w:val="BodyText"/>
        <w:numPr>
          <w:ilvl w:val="0"/>
          <w:numId w:val="22"/>
        </w:numPr>
        <w:jc w:val="both"/>
        <w:rPr>
          <w:rFonts w:ascii="Arial" w:hAnsi="Arial" w:cs="Arial"/>
        </w:rPr>
      </w:pPr>
      <w:r>
        <w:rPr>
          <w:rFonts w:ascii="Arial" w:hAnsi="Arial" w:cs="Arial"/>
        </w:rPr>
        <w:t>FCR – 21: STF-HPSC-1-47</w:t>
      </w:r>
    </w:p>
    <w:p w:rsidR="009C5CF4" w:rsidRDefault="009C5CF4" w:rsidP="003E340B">
      <w:pPr>
        <w:pStyle w:val="BodyText"/>
        <w:spacing w:after="240"/>
        <w:jc w:val="both"/>
        <w:rPr>
          <w:rFonts w:ascii="Arial" w:hAnsi="Arial" w:cs="Arial"/>
        </w:rPr>
      </w:pPr>
    </w:p>
    <w:p w:rsidR="003E340B" w:rsidRDefault="003E340B" w:rsidP="003E340B">
      <w:pPr>
        <w:pStyle w:val="BodyText"/>
        <w:spacing w:after="240"/>
        <w:jc w:val="both"/>
        <w:rPr>
          <w:rFonts w:ascii="Arial" w:hAnsi="Arial" w:cs="Arial"/>
        </w:rPr>
      </w:pPr>
      <w:r>
        <w:rPr>
          <w:rFonts w:ascii="Arial" w:hAnsi="Arial" w:cs="Arial"/>
        </w:rPr>
        <w:t xml:space="preserve">This attachment has been redacted in its entirety. </w:t>
      </w:r>
    </w:p>
    <w:p w:rsidR="006F5D83" w:rsidRDefault="003E340B" w:rsidP="00A569C6">
      <w:pPr>
        <w:pStyle w:val="BodyText"/>
        <w:spacing w:after="240"/>
        <w:jc w:val="both"/>
        <w:rPr>
          <w:rFonts w:ascii="Arial" w:hAnsi="Arial" w:cs="Arial"/>
        </w:rPr>
      </w:pPr>
      <w:proofErr w:type="gramStart"/>
      <w:r>
        <w:rPr>
          <w:rFonts w:ascii="Arial" w:hAnsi="Arial" w:cs="Arial"/>
        </w:rPr>
        <w:t>g</w:t>
      </w:r>
      <w:proofErr w:type="gramEnd"/>
      <w:r>
        <w:rPr>
          <w:rFonts w:ascii="Arial" w:hAnsi="Arial" w:cs="Arial"/>
        </w:rPr>
        <w:t>) and</w:t>
      </w:r>
      <w:r w:rsidR="006F5D83">
        <w:rPr>
          <w:rFonts w:ascii="Arial" w:hAnsi="Arial" w:cs="Arial"/>
        </w:rPr>
        <w:t xml:space="preserve"> h</w:t>
      </w:r>
      <w:r>
        <w:rPr>
          <w:rFonts w:ascii="Arial" w:hAnsi="Arial" w:cs="Arial"/>
        </w:rPr>
        <w:t>.</w:t>
      </w:r>
      <w:r w:rsidR="00E04579">
        <w:rPr>
          <w:rFonts w:ascii="Arial" w:hAnsi="Arial" w:cs="Arial"/>
        </w:rPr>
        <w:t>)</w:t>
      </w:r>
      <w:r w:rsidR="006F5D83">
        <w:rPr>
          <w:rFonts w:ascii="Arial" w:hAnsi="Arial" w:cs="Arial"/>
        </w:rPr>
        <w:t xml:space="preserve"> </w:t>
      </w:r>
    </w:p>
    <w:p w:rsidR="009C5CF4" w:rsidRDefault="009668C3" w:rsidP="009C5CF4">
      <w:pPr>
        <w:pStyle w:val="BodyText"/>
        <w:spacing w:after="240"/>
        <w:jc w:val="both"/>
        <w:rPr>
          <w:rFonts w:ascii="Arial" w:hAnsi="Arial" w:cs="Arial"/>
        </w:rPr>
      </w:pPr>
      <w:r>
        <w:rPr>
          <w:rFonts w:ascii="Arial" w:hAnsi="Arial" w:cs="Arial"/>
        </w:rPr>
        <w:t xml:space="preserve">The requested breakdown by train supplier is not available. </w:t>
      </w:r>
      <w:r w:rsidR="009C5CF4">
        <w:rPr>
          <w:rFonts w:ascii="Arial" w:hAnsi="Arial" w:cs="Arial"/>
        </w:rPr>
        <w:t xml:space="preserve">Please see Attachment STF-HPSC-9-3B for an approximate average f.o.b. price for bituminous coal (NS and CSX) and </w:t>
      </w:r>
      <w:proofErr w:type="spellStart"/>
      <w:r w:rsidR="009C5CF4">
        <w:rPr>
          <w:rFonts w:ascii="Arial" w:hAnsi="Arial" w:cs="Arial"/>
        </w:rPr>
        <w:t>subbituminous</w:t>
      </w:r>
      <w:proofErr w:type="spellEnd"/>
      <w:r w:rsidR="009C5CF4">
        <w:rPr>
          <w:rFonts w:ascii="Arial" w:hAnsi="Arial" w:cs="Arial"/>
        </w:rPr>
        <w:t xml:space="preserve"> coal (PRB).</w:t>
      </w:r>
    </w:p>
    <w:p w:rsidR="00014419" w:rsidRDefault="00014419" w:rsidP="00A569C6">
      <w:pPr>
        <w:pStyle w:val="BodyText"/>
        <w:spacing w:after="240"/>
        <w:jc w:val="both"/>
        <w:rPr>
          <w:rFonts w:ascii="Arial" w:hAnsi="Arial" w:cs="Arial"/>
        </w:rPr>
      </w:pPr>
      <w:proofErr w:type="spellStart"/>
      <w:proofErr w:type="gramStart"/>
      <w:r>
        <w:rPr>
          <w:rFonts w:ascii="Arial" w:hAnsi="Arial" w:cs="Arial"/>
        </w:rPr>
        <w:t>i</w:t>
      </w:r>
      <w:proofErr w:type="spellEnd"/>
      <w:proofErr w:type="gramEnd"/>
      <w:r w:rsidR="003E340B">
        <w:rPr>
          <w:rFonts w:ascii="Arial" w:hAnsi="Arial" w:cs="Arial"/>
        </w:rPr>
        <w:t>.</w:t>
      </w:r>
      <w:r>
        <w:rPr>
          <w:rFonts w:ascii="Arial" w:hAnsi="Arial" w:cs="Arial"/>
        </w:rPr>
        <w:t>)</w:t>
      </w:r>
    </w:p>
    <w:p w:rsidR="00014419" w:rsidRDefault="00014419" w:rsidP="00B07A33">
      <w:pPr>
        <w:pStyle w:val="BodyText"/>
        <w:spacing w:after="240"/>
        <w:jc w:val="both"/>
        <w:rPr>
          <w:rFonts w:ascii="Arial" w:hAnsi="Arial" w:cs="Arial"/>
        </w:rPr>
      </w:pPr>
      <w:r>
        <w:rPr>
          <w:rFonts w:ascii="Arial" w:hAnsi="Arial" w:cs="Arial"/>
        </w:rPr>
        <w:t xml:space="preserve">The amount of coal sought in a solicitation is simply a guideline that the Company uses to communicate to the market the amount of coal that could be purchased. </w:t>
      </w:r>
      <w:r w:rsidR="00B7235F">
        <w:rPr>
          <w:rFonts w:ascii="Arial" w:hAnsi="Arial" w:cs="Arial"/>
        </w:rPr>
        <w:t xml:space="preserve">Actual contracted </w:t>
      </w:r>
      <w:r w:rsidR="00E04579">
        <w:rPr>
          <w:rFonts w:ascii="Arial" w:hAnsi="Arial" w:cs="Arial"/>
        </w:rPr>
        <w:t>volume from a solicitation is</w:t>
      </w:r>
      <w:r>
        <w:rPr>
          <w:rFonts w:ascii="Arial" w:hAnsi="Arial" w:cs="Arial"/>
        </w:rPr>
        <w:t xml:space="preserve"> dependent on fa</w:t>
      </w:r>
      <w:r w:rsidR="0028095D">
        <w:rPr>
          <w:rFonts w:ascii="Arial" w:hAnsi="Arial" w:cs="Arial"/>
        </w:rPr>
        <w:t>ctors other than the amount</w:t>
      </w:r>
      <w:r>
        <w:rPr>
          <w:rFonts w:ascii="Arial" w:hAnsi="Arial" w:cs="Arial"/>
        </w:rPr>
        <w:t xml:space="preserve"> stated in the solicitation. </w:t>
      </w:r>
      <w:r w:rsidR="00B07A33">
        <w:rPr>
          <w:rFonts w:ascii="Arial" w:hAnsi="Arial" w:cs="Arial"/>
        </w:rPr>
        <w:t>A c</w:t>
      </w:r>
      <w:r>
        <w:rPr>
          <w:rFonts w:ascii="Arial" w:hAnsi="Arial" w:cs="Arial"/>
        </w:rPr>
        <w:t>hange in burn requirements may result in</w:t>
      </w:r>
      <w:r w:rsidR="0028095D">
        <w:rPr>
          <w:rFonts w:ascii="Arial" w:hAnsi="Arial" w:cs="Arial"/>
        </w:rPr>
        <w:t xml:space="preserve"> an increase or decrease to</w:t>
      </w:r>
      <w:r w:rsidR="00B7235F">
        <w:rPr>
          <w:rFonts w:ascii="Arial" w:hAnsi="Arial" w:cs="Arial"/>
        </w:rPr>
        <w:t xml:space="preserve"> the amount </w:t>
      </w:r>
      <w:r>
        <w:rPr>
          <w:rFonts w:ascii="Arial" w:hAnsi="Arial" w:cs="Arial"/>
        </w:rPr>
        <w:t>that was stated in a solicitation</w:t>
      </w:r>
      <w:r w:rsidR="00EB7DEF">
        <w:rPr>
          <w:rFonts w:ascii="Arial" w:hAnsi="Arial" w:cs="Arial"/>
        </w:rPr>
        <w:t>.</w:t>
      </w:r>
      <w:r w:rsidR="00B07A33">
        <w:rPr>
          <w:rFonts w:ascii="Arial" w:hAnsi="Arial" w:cs="Arial"/>
        </w:rPr>
        <w:t xml:space="preserve"> </w:t>
      </w:r>
      <w:r w:rsidR="00500A25">
        <w:rPr>
          <w:rFonts w:ascii="Arial" w:hAnsi="Arial" w:cs="Arial"/>
        </w:rPr>
        <w:t xml:space="preserve">Market conditions may also </w:t>
      </w:r>
      <w:r w:rsidR="00B07A33">
        <w:rPr>
          <w:rFonts w:ascii="Arial" w:hAnsi="Arial" w:cs="Arial"/>
        </w:rPr>
        <w:t>cause a difference in the amount contracted as compared to what was sought in a s</w:t>
      </w:r>
      <w:r w:rsidR="00500A25">
        <w:rPr>
          <w:rFonts w:ascii="Arial" w:hAnsi="Arial" w:cs="Arial"/>
        </w:rPr>
        <w:t>olicitation</w:t>
      </w:r>
      <w:r w:rsidR="00B07A33">
        <w:rPr>
          <w:rFonts w:ascii="Arial" w:hAnsi="Arial" w:cs="Arial"/>
        </w:rPr>
        <w:t>. If the</w:t>
      </w:r>
      <w:r w:rsidR="001A0D44">
        <w:rPr>
          <w:rFonts w:ascii="Arial" w:hAnsi="Arial" w:cs="Arial"/>
        </w:rPr>
        <w:t xml:space="preserve"> pricing the Company received was </w:t>
      </w:r>
      <w:r w:rsidR="00B7235F">
        <w:rPr>
          <w:rFonts w:ascii="Arial" w:hAnsi="Arial" w:cs="Arial"/>
        </w:rPr>
        <w:t>attractive</w:t>
      </w:r>
      <w:r w:rsidR="00B07A33">
        <w:rPr>
          <w:rFonts w:ascii="Arial" w:hAnsi="Arial" w:cs="Arial"/>
        </w:rPr>
        <w:t>, the Company could choose to purchase more requirements than stated in the solicitation</w:t>
      </w:r>
      <w:r w:rsidR="002A5C0E">
        <w:rPr>
          <w:rFonts w:ascii="Arial" w:hAnsi="Arial" w:cs="Arial"/>
        </w:rPr>
        <w:t xml:space="preserve"> or less if market prices are unattractive</w:t>
      </w:r>
      <w:r w:rsidR="00B07A33">
        <w:rPr>
          <w:rFonts w:ascii="Arial" w:hAnsi="Arial" w:cs="Arial"/>
        </w:rPr>
        <w:t xml:space="preserve">. </w:t>
      </w:r>
    </w:p>
    <w:p w:rsidR="009C5CF4" w:rsidRPr="00F508ED" w:rsidRDefault="009C5CF4" w:rsidP="009C5CF4">
      <w:pPr>
        <w:pStyle w:val="BodyText"/>
        <w:spacing w:after="240"/>
        <w:jc w:val="center"/>
        <w:rPr>
          <w:rFonts w:ascii="Arial" w:hAnsi="Arial" w:cs="Arial"/>
          <w:b/>
        </w:rPr>
      </w:pPr>
      <w:r w:rsidRPr="00F508ED">
        <w:rPr>
          <w:rFonts w:ascii="Arial" w:hAnsi="Arial" w:cs="Arial"/>
          <w:b/>
        </w:rPr>
        <w:t>PUBLIC DISCLOSURE</w:t>
      </w:r>
    </w:p>
    <w:p w:rsidR="00552199" w:rsidRDefault="00552199" w:rsidP="00B07A33">
      <w:pPr>
        <w:pStyle w:val="BodyText"/>
        <w:spacing w:after="240"/>
        <w:jc w:val="both"/>
        <w:rPr>
          <w:rFonts w:ascii="Arial" w:hAnsi="Arial" w:cs="Arial"/>
        </w:rPr>
      </w:pPr>
      <w:proofErr w:type="gramStart"/>
      <w:r>
        <w:rPr>
          <w:rFonts w:ascii="Arial" w:hAnsi="Arial" w:cs="Arial"/>
        </w:rPr>
        <w:t>j</w:t>
      </w:r>
      <w:proofErr w:type="gramEnd"/>
      <w:r w:rsidR="003E340B">
        <w:rPr>
          <w:rFonts w:ascii="Arial" w:hAnsi="Arial" w:cs="Arial"/>
        </w:rPr>
        <w:t>.</w:t>
      </w:r>
      <w:r>
        <w:rPr>
          <w:rFonts w:ascii="Arial" w:hAnsi="Arial" w:cs="Arial"/>
        </w:rPr>
        <w:t>)</w:t>
      </w:r>
    </w:p>
    <w:p w:rsidR="00552199" w:rsidRPr="00552199" w:rsidRDefault="00B7235F" w:rsidP="00552199">
      <w:pPr>
        <w:jc w:val="both"/>
        <w:rPr>
          <w:rFonts w:ascii="Arial" w:hAnsi="Arial" w:cs="Arial"/>
        </w:rPr>
      </w:pPr>
      <w:r>
        <w:rPr>
          <w:rFonts w:ascii="Arial" w:hAnsi="Arial" w:cs="Arial"/>
        </w:rPr>
        <w:t xml:space="preserve">For purposes of this response, a 10% or more </w:t>
      </w:r>
      <w:proofErr w:type="gramStart"/>
      <w:r>
        <w:rPr>
          <w:rFonts w:ascii="Arial" w:hAnsi="Arial" w:cs="Arial"/>
        </w:rPr>
        <w:t>shortfall</w:t>
      </w:r>
      <w:proofErr w:type="gramEnd"/>
      <w:r>
        <w:rPr>
          <w:rFonts w:ascii="Arial" w:hAnsi="Arial" w:cs="Arial"/>
        </w:rPr>
        <w:t xml:space="preserve"> is considered “significant”. </w:t>
      </w:r>
      <w:r w:rsidR="00552199" w:rsidRPr="00552199">
        <w:rPr>
          <w:rFonts w:ascii="Arial" w:hAnsi="Arial" w:cs="Arial"/>
        </w:rPr>
        <w:t xml:space="preserve">There are two instances in </w:t>
      </w:r>
      <w:r w:rsidR="002A5C0E">
        <w:rPr>
          <w:rFonts w:ascii="Arial" w:hAnsi="Arial" w:cs="Arial"/>
        </w:rPr>
        <w:t xml:space="preserve">since </w:t>
      </w:r>
      <w:r w:rsidR="00552199" w:rsidRPr="00552199">
        <w:rPr>
          <w:rFonts w:ascii="Arial" w:hAnsi="Arial" w:cs="Arial"/>
        </w:rPr>
        <w:t>2005 to the present time frame in which railroad deliveries were in excess of 10% short of the contracted amount.  They are:</w:t>
      </w:r>
    </w:p>
    <w:p w:rsidR="00552199" w:rsidRPr="00552199" w:rsidRDefault="00552199" w:rsidP="00552199">
      <w:pPr>
        <w:jc w:val="both"/>
        <w:rPr>
          <w:rFonts w:ascii="Arial" w:hAnsi="Arial" w:cs="Arial"/>
        </w:rPr>
      </w:pPr>
    </w:p>
    <w:p w:rsidR="00552199" w:rsidRPr="00552199" w:rsidRDefault="00552199" w:rsidP="00552199">
      <w:pPr>
        <w:jc w:val="both"/>
        <w:rPr>
          <w:rFonts w:ascii="Arial" w:hAnsi="Arial" w:cs="Arial"/>
        </w:rPr>
      </w:pPr>
      <w:r w:rsidRPr="00B7235F">
        <w:rPr>
          <w:rFonts w:ascii="Arial" w:hAnsi="Arial" w:cs="Arial"/>
          <w:b/>
          <w:u w:val="single"/>
        </w:rPr>
        <w:t xml:space="preserve">2005 </w:t>
      </w:r>
      <w:r w:rsidRPr="00552199">
        <w:rPr>
          <w:rFonts w:ascii="Arial" w:hAnsi="Arial" w:cs="Arial"/>
        </w:rPr>
        <w:t xml:space="preserve">– The Norfolk Southern Railroad was short of the contracted amount by </w:t>
      </w:r>
      <w:r w:rsidR="003E340B">
        <w:rPr>
          <w:rFonts w:ascii="Arial" w:hAnsi="Arial" w:cs="Arial"/>
        </w:rPr>
        <w:t>REDACTED</w:t>
      </w:r>
      <w:r w:rsidR="009D5887">
        <w:rPr>
          <w:rFonts w:ascii="Arial" w:hAnsi="Arial" w:cs="Arial"/>
        </w:rPr>
        <w:t>.</w:t>
      </w:r>
    </w:p>
    <w:p w:rsidR="00552199" w:rsidRPr="00552199" w:rsidRDefault="00552199" w:rsidP="00552199">
      <w:pPr>
        <w:jc w:val="both"/>
        <w:rPr>
          <w:rFonts w:ascii="Arial" w:hAnsi="Arial" w:cs="Arial"/>
        </w:rPr>
      </w:pPr>
    </w:p>
    <w:p w:rsidR="00552199" w:rsidRPr="00552199" w:rsidRDefault="002A5C0E" w:rsidP="00552199">
      <w:pPr>
        <w:jc w:val="both"/>
        <w:rPr>
          <w:rFonts w:ascii="Arial" w:hAnsi="Arial" w:cs="Arial"/>
        </w:rPr>
      </w:pPr>
      <w:r>
        <w:rPr>
          <w:rFonts w:ascii="Arial" w:hAnsi="Arial" w:cs="Arial"/>
        </w:rPr>
        <w:t>D</w:t>
      </w:r>
      <w:r w:rsidR="00500A25">
        <w:rPr>
          <w:rFonts w:ascii="Arial" w:hAnsi="Arial" w:cs="Arial"/>
        </w:rPr>
        <w:t>uring this period</w:t>
      </w:r>
      <w:r w:rsidR="00552199" w:rsidRPr="00552199">
        <w:rPr>
          <w:rFonts w:ascii="Arial" w:hAnsi="Arial" w:cs="Arial"/>
        </w:rPr>
        <w:t xml:space="preserve"> rail carriers and coal suppliers struggled to meet the stron</w:t>
      </w:r>
      <w:r w:rsidR="00500A25">
        <w:rPr>
          <w:rFonts w:ascii="Arial" w:hAnsi="Arial" w:cs="Arial"/>
        </w:rPr>
        <w:t>g coal demand throughout the United States</w:t>
      </w:r>
      <w:r w:rsidR="00552199" w:rsidRPr="00552199">
        <w:rPr>
          <w:rFonts w:ascii="Arial" w:hAnsi="Arial" w:cs="Arial"/>
        </w:rPr>
        <w:t xml:space="preserve">. Because coal-generated electricity was economical relative to other fossil fuels at the time, </w:t>
      </w:r>
      <w:r w:rsidR="00C00157">
        <w:rPr>
          <w:rFonts w:ascii="Arial" w:hAnsi="Arial" w:cs="Arial"/>
        </w:rPr>
        <w:t>utilities</w:t>
      </w:r>
      <w:r w:rsidR="00552199" w:rsidRPr="00552199">
        <w:rPr>
          <w:rFonts w:ascii="Arial" w:hAnsi="Arial" w:cs="Arial"/>
        </w:rPr>
        <w:t xml:space="preserve"> were finding ways to use more coal to generate electricity.  Responses by rail carriers and coal producers led to an increase in coal deliveries, but at the same time those responses lagged the rapid rise in demand.  Rail carriers were strained by a sharply significant increase in freight of all types, including coal, general freight and containers.  Weather factors including hurricanes, floods, and snow storms resulted in periodic further deterioration of service on the already congested rail lines.</w:t>
      </w:r>
    </w:p>
    <w:p w:rsidR="00552199" w:rsidRPr="00552199" w:rsidRDefault="00552199" w:rsidP="00552199">
      <w:pPr>
        <w:jc w:val="both"/>
        <w:rPr>
          <w:rFonts w:ascii="Arial" w:hAnsi="Arial" w:cs="Arial"/>
        </w:rPr>
      </w:pPr>
    </w:p>
    <w:p w:rsidR="00552199" w:rsidRPr="00552199" w:rsidRDefault="00552199" w:rsidP="00552199">
      <w:pPr>
        <w:jc w:val="both"/>
        <w:rPr>
          <w:rFonts w:ascii="Arial" w:hAnsi="Arial" w:cs="Arial"/>
        </w:rPr>
      </w:pPr>
      <w:r w:rsidRPr="00B7235F">
        <w:rPr>
          <w:rFonts w:ascii="Arial" w:hAnsi="Arial" w:cs="Arial"/>
          <w:b/>
          <w:u w:val="single"/>
        </w:rPr>
        <w:t>2008</w:t>
      </w:r>
      <w:r w:rsidRPr="00552199">
        <w:rPr>
          <w:rFonts w:ascii="Arial" w:hAnsi="Arial" w:cs="Arial"/>
        </w:rPr>
        <w:t xml:space="preserve"> – The CSXT was short of the contracted amount by </w:t>
      </w:r>
      <w:r w:rsidR="003E340B">
        <w:rPr>
          <w:rFonts w:ascii="Arial" w:hAnsi="Arial" w:cs="Arial"/>
        </w:rPr>
        <w:t>REDACTED</w:t>
      </w:r>
      <w:r w:rsidRPr="00552199">
        <w:rPr>
          <w:rFonts w:ascii="Arial" w:hAnsi="Arial" w:cs="Arial"/>
        </w:rPr>
        <w:t>.</w:t>
      </w:r>
    </w:p>
    <w:p w:rsidR="00552199" w:rsidRPr="00552199" w:rsidRDefault="00552199" w:rsidP="00552199">
      <w:pPr>
        <w:jc w:val="both"/>
        <w:rPr>
          <w:rFonts w:ascii="Arial" w:hAnsi="Arial" w:cs="Arial"/>
        </w:rPr>
      </w:pPr>
    </w:p>
    <w:p w:rsidR="00552199" w:rsidRPr="00552199" w:rsidRDefault="00552199" w:rsidP="00552199">
      <w:pPr>
        <w:jc w:val="both"/>
        <w:rPr>
          <w:rFonts w:ascii="Arial" w:hAnsi="Arial" w:cs="Arial"/>
        </w:rPr>
      </w:pPr>
      <w:r w:rsidRPr="00552199">
        <w:rPr>
          <w:rFonts w:ascii="Arial" w:hAnsi="Arial" w:cs="Arial"/>
        </w:rPr>
        <w:t>There were numerous challenges to coal deliveries from the Central Appalachian region (CAPP) during 2008.  The coal supplies from the CAPP markets were tightened due to the high dema</w:t>
      </w:r>
      <w:r w:rsidR="00500A25">
        <w:rPr>
          <w:rFonts w:ascii="Arial" w:hAnsi="Arial" w:cs="Arial"/>
        </w:rPr>
        <w:t>nd for export coal.</w:t>
      </w:r>
      <w:r w:rsidRPr="00552199">
        <w:rPr>
          <w:rFonts w:ascii="Arial" w:hAnsi="Arial" w:cs="Arial"/>
        </w:rPr>
        <w:t xml:space="preserve"> </w:t>
      </w:r>
      <w:r w:rsidR="00C00157">
        <w:rPr>
          <w:rFonts w:ascii="Arial" w:hAnsi="Arial" w:cs="Arial"/>
        </w:rPr>
        <w:t>At the same time output from CAP</w:t>
      </w:r>
      <w:r w:rsidRPr="00552199">
        <w:rPr>
          <w:rFonts w:ascii="Arial" w:hAnsi="Arial" w:cs="Arial"/>
        </w:rPr>
        <w:t>P mines was cut by the impact of safety regulations that slowed mining processes and by labor retention problems. New coal producers faced more difficult financial challenges</w:t>
      </w:r>
      <w:r w:rsidR="000B7660">
        <w:rPr>
          <w:rFonts w:ascii="Arial" w:hAnsi="Arial" w:cs="Arial"/>
        </w:rPr>
        <w:t xml:space="preserve"> which delayed or halted the </w:t>
      </w:r>
      <w:r w:rsidRPr="00552199">
        <w:rPr>
          <w:rFonts w:ascii="Arial" w:hAnsi="Arial" w:cs="Arial"/>
        </w:rPr>
        <w:t>start-up</w:t>
      </w:r>
      <w:r w:rsidR="000B7660">
        <w:rPr>
          <w:rFonts w:ascii="Arial" w:hAnsi="Arial" w:cs="Arial"/>
        </w:rPr>
        <w:t xml:space="preserve"> of new operations</w:t>
      </w:r>
      <w:r w:rsidRPr="00552199">
        <w:rPr>
          <w:rFonts w:ascii="Arial" w:hAnsi="Arial" w:cs="Arial"/>
        </w:rPr>
        <w:t xml:space="preserve">.  </w:t>
      </w:r>
    </w:p>
    <w:p w:rsidR="00552199" w:rsidRDefault="00552199" w:rsidP="00552199">
      <w:pPr>
        <w:jc w:val="both"/>
        <w:rPr>
          <w:rFonts w:ascii="Arial" w:hAnsi="Arial" w:cs="Arial"/>
        </w:rPr>
      </w:pPr>
    </w:p>
    <w:p w:rsidR="001A0D44" w:rsidRDefault="001A0D44" w:rsidP="00B07A33">
      <w:pPr>
        <w:pStyle w:val="BodyText"/>
        <w:spacing w:after="240"/>
        <w:jc w:val="both"/>
        <w:rPr>
          <w:rFonts w:ascii="Arial" w:hAnsi="Arial" w:cs="Arial"/>
        </w:rPr>
      </w:pPr>
      <w:proofErr w:type="gramStart"/>
      <w:r>
        <w:rPr>
          <w:rFonts w:ascii="Arial" w:hAnsi="Arial" w:cs="Arial"/>
        </w:rPr>
        <w:t>k</w:t>
      </w:r>
      <w:proofErr w:type="gramEnd"/>
      <w:r w:rsidR="003E340B">
        <w:rPr>
          <w:rFonts w:ascii="Arial" w:hAnsi="Arial" w:cs="Arial"/>
        </w:rPr>
        <w:t>.</w:t>
      </w:r>
      <w:r>
        <w:rPr>
          <w:rFonts w:ascii="Arial" w:hAnsi="Arial" w:cs="Arial"/>
        </w:rPr>
        <w:t>)</w:t>
      </w:r>
    </w:p>
    <w:p w:rsidR="001A0D44" w:rsidRDefault="00016F4F" w:rsidP="00B07A33">
      <w:pPr>
        <w:pStyle w:val="BodyText"/>
        <w:spacing w:after="240"/>
        <w:jc w:val="both"/>
        <w:rPr>
          <w:rFonts w:ascii="Arial" w:hAnsi="Arial" w:cs="Arial"/>
        </w:rPr>
      </w:pPr>
      <w:r>
        <w:rPr>
          <w:rFonts w:ascii="Arial" w:hAnsi="Arial" w:cs="Arial"/>
        </w:rPr>
        <w:t>Contracts that are extended are done so in the best interest of the customer</w:t>
      </w:r>
      <w:r w:rsidR="00C00157">
        <w:rPr>
          <w:rFonts w:ascii="Arial" w:hAnsi="Arial" w:cs="Arial"/>
        </w:rPr>
        <w:t xml:space="preserve"> and are documented in the same purchase buybooks referenced above</w:t>
      </w:r>
      <w:r>
        <w:rPr>
          <w:rFonts w:ascii="Arial" w:hAnsi="Arial" w:cs="Arial"/>
        </w:rPr>
        <w:t>. The contract extension</w:t>
      </w:r>
      <w:r w:rsidR="00C00157">
        <w:rPr>
          <w:rFonts w:ascii="Arial" w:hAnsi="Arial" w:cs="Arial"/>
        </w:rPr>
        <w:t>s</w:t>
      </w:r>
      <w:r>
        <w:rPr>
          <w:rFonts w:ascii="Arial" w:hAnsi="Arial" w:cs="Arial"/>
        </w:rPr>
        <w:t xml:space="preserve"> </w:t>
      </w:r>
      <w:r w:rsidR="00C00157">
        <w:rPr>
          <w:rFonts w:ascii="Arial" w:hAnsi="Arial" w:cs="Arial"/>
        </w:rPr>
        <w:t>are</w:t>
      </w:r>
      <w:r>
        <w:rPr>
          <w:rFonts w:ascii="Arial" w:hAnsi="Arial" w:cs="Arial"/>
        </w:rPr>
        <w:t xml:space="preserve"> typically a result of a compet</w:t>
      </w:r>
      <w:r w:rsidR="00C00157">
        <w:rPr>
          <w:rFonts w:ascii="Arial" w:hAnsi="Arial" w:cs="Arial"/>
        </w:rPr>
        <w:t xml:space="preserve">itive offer from a supplier and, if there is a current contract with that supplier, </w:t>
      </w:r>
      <w:r>
        <w:rPr>
          <w:rFonts w:ascii="Arial" w:hAnsi="Arial" w:cs="Arial"/>
        </w:rPr>
        <w:t xml:space="preserve">extended to add the new tons </w:t>
      </w:r>
      <w:r w:rsidR="00C00157">
        <w:rPr>
          <w:rFonts w:ascii="Arial" w:hAnsi="Arial" w:cs="Arial"/>
        </w:rPr>
        <w:t xml:space="preserve">from </w:t>
      </w:r>
      <w:r>
        <w:rPr>
          <w:rFonts w:ascii="Arial" w:hAnsi="Arial" w:cs="Arial"/>
        </w:rPr>
        <w:t>the competitive offer. These are common o</w:t>
      </w:r>
      <w:r w:rsidR="00C00157">
        <w:rPr>
          <w:rFonts w:ascii="Arial" w:hAnsi="Arial" w:cs="Arial"/>
        </w:rPr>
        <w:t xml:space="preserve">ccurrences and are documented in a similar manner to that of </w:t>
      </w:r>
      <w:r>
        <w:rPr>
          <w:rFonts w:ascii="Arial" w:hAnsi="Arial" w:cs="Arial"/>
        </w:rPr>
        <w:t>new contract</w:t>
      </w:r>
      <w:r w:rsidR="00C00157">
        <w:rPr>
          <w:rFonts w:ascii="Arial" w:hAnsi="Arial" w:cs="Arial"/>
        </w:rPr>
        <w:t>s</w:t>
      </w:r>
      <w:r>
        <w:rPr>
          <w:rFonts w:ascii="Arial" w:hAnsi="Arial" w:cs="Arial"/>
        </w:rPr>
        <w:t xml:space="preserve"> in the </w:t>
      </w:r>
      <w:r w:rsidR="00C00157">
        <w:rPr>
          <w:rFonts w:ascii="Arial" w:hAnsi="Arial" w:cs="Arial"/>
        </w:rPr>
        <w:t xml:space="preserve">purchase </w:t>
      </w:r>
      <w:r>
        <w:rPr>
          <w:rFonts w:ascii="Arial" w:hAnsi="Arial" w:cs="Arial"/>
        </w:rPr>
        <w:t>buybook</w:t>
      </w:r>
      <w:r w:rsidR="00C00157">
        <w:rPr>
          <w:rFonts w:ascii="Arial" w:hAnsi="Arial" w:cs="Arial"/>
        </w:rPr>
        <w:t>s</w:t>
      </w:r>
      <w:r>
        <w:rPr>
          <w:rFonts w:ascii="Arial" w:hAnsi="Arial" w:cs="Arial"/>
        </w:rPr>
        <w:t xml:space="preserve">.  </w:t>
      </w:r>
    </w:p>
    <w:p w:rsidR="00EB7DEF" w:rsidRDefault="00EB7DEF" w:rsidP="001A0D44">
      <w:pPr>
        <w:pStyle w:val="BodyText"/>
        <w:spacing w:after="240"/>
        <w:ind w:left="720"/>
        <w:jc w:val="both"/>
        <w:rPr>
          <w:rFonts w:ascii="Arial" w:hAnsi="Arial" w:cs="Arial"/>
        </w:rPr>
      </w:pPr>
    </w:p>
    <w:sectPr w:rsidR="00EB7DEF" w:rsidSect="007C699C">
      <w:footerReference w:type="default" r:id="rId14"/>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4579" w:rsidRDefault="00E04579">
      <w:r>
        <w:separator/>
      </w:r>
    </w:p>
  </w:endnote>
  <w:endnote w:type="continuationSeparator" w:id="0">
    <w:p w:rsidR="00E04579" w:rsidRDefault="00E0457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C8A" w:rsidRDefault="00F26C8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C8A" w:rsidRDefault="00F26C8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C8A" w:rsidRDefault="00F26C8A">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EE0" w:rsidRDefault="009E7EE0">
    <w:pPr>
      <w:pStyle w:val="Footer"/>
    </w:pPr>
    <w:r>
      <w:t>Information Provided by: Cherry Martin</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EE0" w:rsidRDefault="009E7EE0" w:rsidP="009E7EE0">
    <w:pPr>
      <w:pStyle w:val="Footer"/>
    </w:pPr>
    <w:r>
      <w:t>Information Provided by: Cherry Martin</w:t>
    </w:r>
  </w:p>
  <w:p w:rsidR="009E7EE0" w:rsidRPr="009E7EE0" w:rsidRDefault="009E7EE0" w:rsidP="009E7EE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4579" w:rsidRDefault="00E04579">
      <w:r>
        <w:separator/>
      </w:r>
    </w:p>
  </w:footnote>
  <w:footnote w:type="continuationSeparator" w:id="0">
    <w:p w:rsidR="00E04579" w:rsidRDefault="00E045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C8A" w:rsidRDefault="00F26C8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579" w:rsidRPr="00153C70" w:rsidRDefault="00E04579" w:rsidP="004137D2">
    <w:pPr>
      <w:pStyle w:val="Header"/>
      <w:jc w:val="center"/>
    </w:pPr>
    <w:r w:rsidRPr="00153C70">
      <w:t xml:space="preserve">Georgia Power Company </w:t>
    </w:r>
  </w:p>
  <w:p w:rsidR="00E04579" w:rsidRDefault="00E04579" w:rsidP="004137D2">
    <w:pPr>
      <w:tabs>
        <w:tab w:val="left" w:pos="-1440"/>
        <w:tab w:val="left" w:pos="-720"/>
        <w:tab w:val="left" w:pos="0"/>
        <w:tab w:val="left" w:pos="720"/>
      </w:tabs>
      <w:suppressAutoHyphens/>
      <w:jc w:val="center"/>
    </w:pPr>
    <w:r w:rsidRPr="00153C70">
      <w:t xml:space="preserve">Docket No. </w:t>
    </w:r>
    <w:r>
      <w:t>28945</w:t>
    </w:r>
    <w:r w:rsidRPr="00153C70">
      <w:t xml:space="preserve">-U:  Georgia Power Company’s Fuel Cost Recovery (FCR) Application Pursuant to the Commission’s Filing Requirement in Docket No. </w:t>
    </w:r>
    <w:r>
      <w:t>26794</w:t>
    </w:r>
    <w:r w:rsidRPr="00153C70">
      <w:t>-U</w:t>
    </w:r>
  </w:p>
  <w:p w:rsidR="00E04579" w:rsidRPr="00153C70" w:rsidRDefault="00E04579" w:rsidP="004137D2">
    <w:pPr>
      <w:pStyle w:val="Header"/>
      <w:jc w:val="center"/>
    </w:pPr>
    <w:r>
      <w:t>STF-HPSC Data Request Set No. 9</w:t>
    </w:r>
  </w:p>
  <w:p w:rsidR="00E04579" w:rsidRPr="004137D2" w:rsidRDefault="00E04579" w:rsidP="004137D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C8A" w:rsidRDefault="00F26C8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442"/>
    <w:multiLevelType w:val="hybridMultilevel"/>
    <w:tmpl w:val="1D16371A"/>
    <w:lvl w:ilvl="0" w:tplc="68DE711C">
      <w:start w:val="1"/>
      <w:numFmt w:val="lowerLetter"/>
      <w:lvlText w:val="%1."/>
      <w:lvlJc w:val="left"/>
      <w:pPr>
        <w:tabs>
          <w:tab w:val="num" w:pos="2808"/>
        </w:tabs>
        <w:ind w:left="2808" w:hanging="432"/>
      </w:pPr>
      <w:rPr>
        <w:rFonts w:ascii="Arial" w:hAnsi="Arial" w:cs="Arial"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8A3201"/>
    <w:multiLevelType w:val="singleLevel"/>
    <w:tmpl w:val="459E29BC"/>
    <w:lvl w:ilvl="0">
      <w:start w:val="1"/>
      <w:numFmt w:val="decimal"/>
      <w:lvlText w:val="%1."/>
      <w:lvlJc w:val="left"/>
      <w:pPr>
        <w:tabs>
          <w:tab w:val="num" w:pos="360"/>
        </w:tabs>
        <w:ind w:left="360" w:hanging="360"/>
      </w:pPr>
    </w:lvl>
  </w:abstractNum>
  <w:abstractNum w:abstractNumId="2">
    <w:nsid w:val="14606724"/>
    <w:multiLevelType w:val="hybridMultilevel"/>
    <w:tmpl w:val="DF648EAE"/>
    <w:lvl w:ilvl="0" w:tplc="3D8EED7A">
      <w:start w:val="1"/>
      <w:numFmt w:val="lowerLetter"/>
      <w:lvlText w:val="%1."/>
      <w:lvlJc w:val="left"/>
      <w:pPr>
        <w:tabs>
          <w:tab w:val="num" w:pos="3528"/>
        </w:tabs>
        <w:ind w:left="3528" w:hanging="288"/>
      </w:pPr>
      <w:rPr>
        <w:rFonts w:hint="default"/>
      </w:rPr>
    </w:lvl>
    <w:lvl w:ilvl="1" w:tplc="53CC19B0">
      <w:start w:val="1"/>
      <w:numFmt w:val="none"/>
      <w:lvlText w:val="STF-WRJ-1-2"/>
      <w:lvlJc w:val="left"/>
      <w:pPr>
        <w:tabs>
          <w:tab w:val="num" w:pos="2664"/>
        </w:tabs>
        <w:ind w:left="2664" w:hanging="2664"/>
      </w:pPr>
      <w:rPr>
        <w:rFonts w:hint="default"/>
        <w:b/>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
    <w:nsid w:val="1F8F6520"/>
    <w:multiLevelType w:val="hybridMultilevel"/>
    <w:tmpl w:val="AC667178"/>
    <w:lvl w:ilvl="0" w:tplc="03AE6178">
      <w:start w:val="1"/>
      <w:numFmt w:val="decimal"/>
      <w:lvlText w:val="STF-HPSC-3-%1"/>
      <w:lvlJc w:val="left"/>
      <w:pPr>
        <w:tabs>
          <w:tab w:val="num" w:pos="2088"/>
        </w:tabs>
        <w:ind w:left="2088" w:hanging="2088"/>
      </w:pPr>
      <w:rPr>
        <w:rFonts w:hint="default"/>
        <w:b/>
      </w:rPr>
    </w:lvl>
    <w:lvl w:ilvl="1" w:tplc="4A70142C">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860B210">
      <w:start w:val="1"/>
      <w:numFmt w:val="lowerLetter"/>
      <w:lvlText w:val="%4."/>
      <w:lvlJc w:val="left"/>
      <w:pPr>
        <w:tabs>
          <w:tab w:val="num" w:pos="2808"/>
        </w:tabs>
        <w:ind w:left="2808" w:hanging="432"/>
      </w:pPr>
      <w:rPr>
        <w:rFonts w:hint="default"/>
        <w:b w:val="0"/>
      </w:rPr>
    </w:lvl>
    <w:lvl w:ilvl="4" w:tplc="FDB237B8">
      <w:start w:val="1"/>
      <w:numFmt w:val="lowerLetter"/>
      <w:lvlText w:val="%5."/>
      <w:lvlJc w:val="left"/>
      <w:pPr>
        <w:tabs>
          <w:tab w:val="num" w:pos="2808"/>
        </w:tabs>
        <w:ind w:left="2808" w:hanging="432"/>
      </w:pPr>
      <w:rPr>
        <w:rFonts w:hint="default"/>
        <w:b w:val="0"/>
      </w:rPr>
    </w:lvl>
    <w:lvl w:ilvl="5" w:tplc="8932AA1E">
      <w:start w:val="1"/>
      <w:numFmt w:val="lowerLetter"/>
      <w:lvlText w:val="%6."/>
      <w:lvlJc w:val="left"/>
      <w:pPr>
        <w:tabs>
          <w:tab w:val="num" w:pos="2808"/>
        </w:tabs>
        <w:ind w:left="2808" w:hanging="432"/>
      </w:pPr>
      <w:rPr>
        <w:rFonts w:hint="default"/>
        <w:b w:val="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34B2FAC"/>
    <w:multiLevelType w:val="hybridMultilevel"/>
    <w:tmpl w:val="3A44C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0A5353"/>
    <w:multiLevelType w:val="hybridMultilevel"/>
    <w:tmpl w:val="B37AE528"/>
    <w:lvl w:ilvl="0" w:tplc="4AC278E4">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A971AF6"/>
    <w:multiLevelType w:val="singleLevel"/>
    <w:tmpl w:val="436CF098"/>
    <w:lvl w:ilvl="0">
      <w:start w:val="1"/>
      <w:numFmt w:val="decimal"/>
      <w:lvlText w:val="STF-1-%1."/>
      <w:lvlJc w:val="left"/>
      <w:pPr>
        <w:tabs>
          <w:tab w:val="num" w:pos="1080"/>
        </w:tabs>
        <w:ind w:left="360" w:hanging="360"/>
      </w:pPr>
    </w:lvl>
  </w:abstractNum>
  <w:abstractNum w:abstractNumId="7">
    <w:nsid w:val="329C432A"/>
    <w:multiLevelType w:val="hybridMultilevel"/>
    <w:tmpl w:val="B1C08E74"/>
    <w:lvl w:ilvl="0" w:tplc="04090017">
      <w:start w:val="1"/>
      <w:numFmt w:val="lowerLetter"/>
      <w:lvlText w:val="%1)"/>
      <w:lvlJc w:val="left"/>
      <w:pPr>
        <w:tabs>
          <w:tab w:val="num" w:pos="2520"/>
        </w:tabs>
        <w:ind w:left="2520" w:hanging="360"/>
      </w:p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8">
    <w:nsid w:val="34654F08"/>
    <w:multiLevelType w:val="hybridMultilevel"/>
    <w:tmpl w:val="37785608"/>
    <w:lvl w:ilvl="0" w:tplc="94DC348A">
      <w:start w:val="1"/>
      <w:numFmt w:val="decimal"/>
      <w:lvlText w:val="STF-HPSC-9-%1"/>
      <w:lvlJc w:val="left"/>
      <w:pPr>
        <w:tabs>
          <w:tab w:val="num" w:pos="2232"/>
        </w:tabs>
        <w:ind w:left="2232" w:hanging="2232"/>
      </w:pPr>
      <w:rPr>
        <w:rFonts w:cs="Times New Roman" w:hint="default"/>
        <w:b/>
      </w:rPr>
    </w:lvl>
    <w:lvl w:ilvl="1" w:tplc="7A6CEBB4">
      <w:start w:val="1"/>
      <w:numFmt w:val="lowerLetter"/>
      <w:lvlText w:val="%2."/>
      <w:lvlJc w:val="right"/>
      <w:pPr>
        <w:tabs>
          <w:tab w:val="num" w:pos="2880"/>
        </w:tabs>
        <w:ind w:left="2880" w:hanging="288"/>
      </w:pPr>
      <w:rPr>
        <w:rFonts w:ascii="Arial" w:eastAsia="Times New Roman" w:hAnsi="Arial" w:cs="Arial" w:hint="default"/>
        <w:b w:val="0"/>
      </w:rPr>
    </w:lvl>
    <w:lvl w:ilvl="2" w:tplc="A7FC1260">
      <w:start w:val="1"/>
      <w:numFmt w:val="lowerLetter"/>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73E0CA2"/>
    <w:multiLevelType w:val="hybridMultilevel"/>
    <w:tmpl w:val="1D5EFFDA"/>
    <w:lvl w:ilvl="0" w:tplc="04090019">
      <w:start w:val="1"/>
      <w:numFmt w:val="lowerLetter"/>
      <w:lvlText w:val="%1."/>
      <w:lvlJc w:val="left"/>
      <w:pPr>
        <w:tabs>
          <w:tab w:val="num" w:pos="3690"/>
        </w:tabs>
        <w:ind w:left="3690" w:hanging="360"/>
      </w:pPr>
    </w:lvl>
    <w:lvl w:ilvl="1" w:tplc="8576A6A2">
      <w:start w:val="2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10">
    <w:nsid w:val="400C3F80"/>
    <w:multiLevelType w:val="hybridMultilevel"/>
    <w:tmpl w:val="B998AD5E"/>
    <w:lvl w:ilvl="0" w:tplc="1610B0E6">
      <w:start w:val="1"/>
      <w:numFmt w:val="decimal"/>
      <w:lvlText w:val="STF-HPSC-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7604C6"/>
    <w:multiLevelType w:val="hybridMultilevel"/>
    <w:tmpl w:val="4198B498"/>
    <w:lvl w:ilvl="0" w:tplc="A704F338">
      <w:start w:val="1"/>
      <w:numFmt w:val="decimal"/>
      <w:lvlText w:val="STF-HPSC-5-%1"/>
      <w:lvlJc w:val="left"/>
      <w:pPr>
        <w:tabs>
          <w:tab w:val="num" w:pos="2232"/>
        </w:tabs>
        <w:ind w:left="2232" w:hanging="2232"/>
      </w:pPr>
      <w:rPr>
        <w:rFonts w:hint="default"/>
        <w:b/>
      </w:rPr>
    </w:lvl>
    <w:lvl w:ilvl="1" w:tplc="FD5E950C">
      <w:start w:val="1"/>
      <w:numFmt w:val="bullet"/>
      <w:lvlText w:val=""/>
      <w:lvlJc w:val="left"/>
      <w:pPr>
        <w:tabs>
          <w:tab w:val="num" w:pos="2808"/>
        </w:tabs>
        <w:ind w:left="2808" w:hanging="432"/>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D36509E"/>
    <w:multiLevelType w:val="hybridMultilevel"/>
    <w:tmpl w:val="1BF0222A"/>
    <w:lvl w:ilvl="0" w:tplc="07A4A0BA">
      <w:start w:val="1"/>
      <w:numFmt w:val="lowerLetter"/>
      <w:lvlText w:val="%1."/>
      <w:lvlJc w:val="left"/>
      <w:pPr>
        <w:ind w:left="5220" w:hanging="360"/>
      </w:pPr>
      <w:rPr>
        <w:rFonts w:ascii="Times New Roman" w:eastAsia="Times New Roman" w:hAnsi="Times New Roman" w:cs="Times New Roman" w:hint="default"/>
      </w:rPr>
    </w:lvl>
    <w:lvl w:ilvl="1" w:tplc="04090019">
      <w:start w:val="1"/>
      <w:numFmt w:val="lowerLetter"/>
      <w:lvlText w:val="%2."/>
      <w:lvlJc w:val="left"/>
      <w:pPr>
        <w:tabs>
          <w:tab w:val="num" w:pos="4320"/>
        </w:tabs>
        <w:ind w:left="4320" w:hanging="360"/>
      </w:pPr>
    </w:lvl>
    <w:lvl w:ilvl="2" w:tplc="BD247F14">
      <w:start w:val="400"/>
      <w:numFmt w:val="lowerRoman"/>
      <w:lvlText w:val="%3."/>
      <w:lvlJc w:val="left"/>
      <w:pPr>
        <w:tabs>
          <w:tab w:val="num" w:pos="7200"/>
        </w:tabs>
        <w:ind w:left="7200" w:hanging="720"/>
      </w:pPr>
      <w:rPr>
        <w:rFonts w:hint="default"/>
      </w:rPr>
    </w:lvl>
    <w:lvl w:ilvl="3" w:tplc="0409000F" w:tentative="1">
      <w:start w:val="1"/>
      <w:numFmt w:val="decimal"/>
      <w:lvlText w:val="%4."/>
      <w:lvlJc w:val="left"/>
      <w:pPr>
        <w:ind w:left="7380" w:hanging="360"/>
      </w:pPr>
    </w:lvl>
    <w:lvl w:ilvl="4" w:tplc="04090019">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start w:val="1"/>
      <w:numFmt w:val="lowerRoman"/>
      <w:lvlText w:val="%9."/>
      <w:lvlJc w:val="right"/>
      <w:pPr>
        <w:ind w:left="10980" w:hanging="180"/>
      </w:pPr>
    </w:lvl>
  </w:abstractNum>
  <w:abstractNum w:abstractNumId="13">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955523B"/>
    <w:multiLevelType w:val="hybridMultilevel"/>
    <w:tmpl w:val="0B52C628"/>
    <w:lvl w:ilvl="0" w:tplc="63BA5470">
      <w:start w:val="7"/>
      <w:numFmt w:val="decimal"/>
      <w:lvlText w:val="STF-HPSC-1-%1"/>
      <w:lvlJc w:val="left"/>
      <w:pPr>
        <w:tabs>
          <w:tab w:val="num" w:pos="2664"/>
        </w:tabs>
        <w:ind w:left="2664" w:hanging="2664"/>
      </w:pPr>
      <w:rPr>
        <w:rFonts w:hint="default"/>
        <w:b/>
      </w:rPr>
    </w:lvl>
    <w:lvl w:ilvl="1" w:tplc="40AEDDE4">
      <w:start w:val="1"/>
      <w:numFmt w:val="lowerLetter"/>
      <w:lvlText w:val="%2."/>
      <w:lvlJc w:val="left"/>
      <w:pPr>
        <w:tabs>
          <w:tab w:val="num" w:pos="3600"/>
        </w:tabs>
        <w:ind w:left="360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F8D5E8F"/>
    <w:multiLevelType w:val="hybridMultilevel"/>
    <w:tmpl w:val="76B45F1E"/>
    <w:lvl w:ilvl="0" w:tplc="846221FA">
      <w:start w:val="1"/>
      <w:numFmt w:val="lowerLetter"/>
      <w:lvlText w:val="%1."/>
      <w:lvlJc w:val="left"/>
      <w:pPr>
        <w:tabs>
          <w:tab w:val="num" w:pos="3600"/>
        </w:tabs>
        <w:ind w:left="3600" w:hanging="360"/>
      </w:pPr>
      <w:rPr>
        <w:rFonts w:hint="default"/>
      </w:rPr>
    </w:lvl>
    <w:lvl w:ilvl="1" w:tplc="4DE2420E">
      <w:start w:val="12"/>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16">
    <w:nsid w:val="627F667F"/>
    <w:multiLevelType w:val="hybridMultilevel"/>
    <w:tmpl w:val="C2805F18"/>
    <w:lvl w:ilvl="0" w:tplc="E19A597E">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86F3E5A"/>
    <w:multiLevelType w:val="hybridMultilevel"/>
    <w:tmpl w:val="6FF20B8E"/>
    <w:lvl w:ilvl="0" w:tplc="53C2CCB2">
      <w:start w:val="1"/>
      <w:numFmt w:val="decimal"/>
      <w:lvlText w:val="STF-WRJ-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AE940BF"/>
    <w:multiLevelType w:val="hybridMultilevel"/>
    <w:tmpl w:val="214E061E"/>
    <w:lvl w:ilvl="0" w:tplc="77EAA668">
      <w:start w:val="1"/>
      <w:numFmt w:val="upperLetter"/>
      <w:lvlText w:val="%1."/>
      <w:lvlJc w:val="right"/>
      <w:pPr>
        <w:tabs>
          <w:tab w:val="num" w:pos="900"/>
        </w:tabs>
        <w:ind w:left="900" w:hanging="18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9">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20">
    <w:nsid w:val="6D397FCE"/>
    <w:multiLevelType w:val="hybridMultilevel"/>
    <w:tmpl w:val="2D70AE06"/>
    <w:lvl w:ilvl="0" w:tplc="ADDA2AE6">
      <w:start w:val="23"/>
      <w:numFmt w:val="decimal"/>
      <w:lvlText w:val="STF-HPSC-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DB21AE9"/>
    <w:multiLevelType w:val="hybridMultilevel"/>
    <w:tmpl w:val="3A4CCC46"/>
    <w:lvl w:ilvl="0" w:tplc="978E8F6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5A3135"/>
    <w:multiLevelType w:val="hybridMultilevel"/>
    <w:tmpl w:val="6EA678EA"/>
    <w:lvl w:ilvl="0" w:tplc="A8F8DA00">
      <w:start w:val="1"/>
      <w:numFmt w:val="decimal"/>
      <w:lvlText w:val="STF-HPSC-1-%1"/>
      <w:lvlJc w:val="left"/>
      <w:pPr>
        <w:tabs>
          <w:tab w:val="num" w:pos="2664"/>
        </w:tabs>
        <w:ind w:left="2664" w:hanging="2664"/>
      </w:pPr>
      <w:rPr>
        <w:rFonts w:hint="default"/>
        <w:b/>
      </w:rPr>
    </w:lvl>
    <w:lvl w:ilvl="1" w:tplc="61AA4A8C">
      <w:start w:val="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1"/>
  </w:num>
  <w:num w:numId="3">
    <w:abstractNumId w:val="13"/>
  </w:num>
  <w:num w:numId="4">
    <w:abstractNumId w:val="19"/>
  </w:num>
  <w:num w:numId="5">
    <w:abstractNumId w:val="7"/>
  </w:num>
  <w:num w:numId="6">
    <w:abstractNumId w:val="12"/>
  </w:num>
  <w:num w:numId="7">
    <w:abstractNumId w:val="2"/>
  </w:num>
  <w:num w:numId="8">
    <w:abstractNumId w:val="17"/>
  </w:num>
  <w:num w:numId="9">
    <w:abstractNumId w:val="20"/>
  </w:num>
  <w:num w:numId="10">
    <w:abstractNumId w:val="9"/>
  </w:num>
  <w:num w:numId="11">
    <w:abstractNumId w:val="22"/>
  </w:num>
  <w:num w:numId="12">
    <w:abstractNumId w:val="14"/>
  </w:num>
  <w:num w:numId="13">
    <w:abstractNumId w:val="15"/>
  </w:num>
  <w:num w:numId="14">
    <w:abstractNumId w:val="10"/>
  </w:num>
  <w:num w:numId="15">
    <w:abstractNumId w:val="3"/>
  </w:num>
  <w:num w:numId="16">
    <w:abstractNumId w:val="18"/>
  </w:num>
  <w:num w:numId="17">
    <w:abstractNumId w:val="16"/>
  </w:num>
  <w:num w:numId="18">
    <w:abstractNumId w:val="5"/>
  </w:num>
  <w:num w:numId="19">
    <w:abstractNumId w:val="0"/>
  </w:num>
  <w:num w:numId="20">
    <w:abstractNumId w:val="11"/>
  </w:num>
  <w:num w:numId="21">
    <w:abstractNumId w:val="8"/>
  </w:num>
  <w:num w:numId="22">
    <w:abstractNumId w:val="4"/>
  </w:num>
  <w:num w:numId="2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stylePaneFormatFilter w:val="3F01"/>
  <w:defaultTabStop w:val="720"/>
  <w:noPunctuationKerning/>
  <w:characterSpacingControl w:val="doNotCompress"/>
  <w:hdrShapeDefaults>
    <o:shapedefaults v:ext="edit" spidmax="29697"/>
  </w:hdrShapeDefaults>
  <w:footnotePr>
    <w:footnote w:id="-1"/>
    <w:footnote w:id="0"/>
  </w:footnotePr>
  <w:endnotePr>
    <w:endnote w:id="-1"/>
    <w:endnote w:id="0"/>
  </w:endnotePr>
  <w:compat/>
  <w:rsids>
    <w:rsidRoot w:val="001C3F8B"/>
    <w:rsid w:val="00011D00"/>
    <w:rsid w:val="00014419"/>
    <w:rsid w:val="00016F4F"/>
    <w:rsid w:val="000367DE"/>
    <w:rsid w:val="00060CAA"/>
    <w:rsid w:val="00064E21"/>
    <w:rsid w:val="000662DF"/>
    <w:rsid w:val="000813AD"/>
    <w:rsid w:val="000A6485"/>
    <w:rsid w:val="000B7660"/>
    <w:rsid w:val="000C177F"/>
    <w:rsid w:val="000C5388"/>
    <w:rsid w:val="000E7830"/>
    <w:rsid w:val="000F14D0"/>
    <w:rsid w:val="000F6B8D"/>
    <w:rsid w:val="0010271F"/>
    <w:rsid w:val="00134DFF"/>
    <w:rsid w:val="00146A40"/>
    <w:rsid w:val="001600C7"/>
    <w:rsid w:val="00180A85"/>
    <w:rsid w:val="001815DE"/>
    <w:rsid w:val="001A0D44"/>
    <w:rsid w:val="001C3F8B"/>
    <w:rsid w:val="001E6783"/>
    <w:rsid w:val="00214267"/>
    <w:rsid w:val="00220C28"/>
    <w:rsid w:val="00224DE1"/>
    <w:rsid w:val="00232178"/>
    <w:rsid w:val="00251620"/>
    <w:rsid w:val="0028095D"/>
    <w:rsid w:val="002860F3"/>
    <w:rsid w:val="002A5C0E"/>
    <w:rsid w:val="002C6CA8"/>
    <w:rsid w:val="002C7179"/>
    <w:rsid w:val="002D150E"/>
    <w:rsid w:val="002D2040"/>
    <w:rsid w:val="00320556"/>
    <w:rsid w:val="00334516"/>
    <w:rsid w:val="00353747"/>
    <w:rsid w:val="00363234"/>
    <w:rsid w:val="00367FE1"/>
    <w:rsid w:val="00376556"/>
    <w:rsid w:val="00390A69"/>
    <w:rsid w:val="003A7983"/>
    <w:rsid w:val="003C13ED"/>
    <w:rsid w:val="003E340B"/>
    <w:rsid w:val="00402268"/>
    <w:rsid w:val="004137D2"/>
    <w:rsid w:val="0041672D"/>
    <w:rsid w:val="00422221"/>
    <w:rsid w:val="004312B3"/>
    <w:rsid w:val="00443E64"/>
    <w:rsid w:val="00455298"/>
    <w:rsid w:val="00476305"/>
    <w:rsid w:val="00481B0E"/>
    <w:rsid w:val="0048738C"/>
    <w:rsid w:val="004975F9"/>
    <w:rsid w:val="004B1A3A"/>
    <w:rsid w:val="004B4D8D"/>
    <w:rsid w:val="004E765F"/>
    <w:rsid w:val="004F74F0"/>
    <w:rsid w:val="00500A25"/>
    <w:rsid w:val="0051607A"/>
    <w:rsid w:val="00516841"/>
    <w:rsid w:val="00524318"/>
    <w:rsid w:val="00542DF5"/>
    <w:rsid w:val="00545ECD"/>
    <w:rsid w:val="00552199"/>
    <w:rsid w:val="0056420B"/>
    <w:rsid w:val="005718CB"/>
    <w:rsid w:val="005A5B93"/>
    <w:rsid w:val="005C6C87"/>
    <w:rsid w:val="005D32A6"/>
    <w:rsid w:val="005D625B"/>
    <w:rsid w:val="005F4204"/>
    <w:rsid w:val="0061293D"/>
    <w:rsid w:val="00644941"/>
    <w:rsid w:val="00680762"/>
    <w:rsid w:val="00682928"/>
    <w:rsid w:val="00683AEF"/>
    <w:rsid w:val="006A19F4"/>
    <w:rsid w:val="006E6780"/>
    <w:rsid w:val="006F5D83"/>
    <w:rsid w:val="00705D6D"/>
    <w:rsid w:val="00710BC2"/>
    <w:rsid w:val="00732311"/>
    <w:rsid w:val="00757573"/>
    <w:rsid w:val="00757E0E"/>
    <w:rsid w:val="007948DC"/>
    <w:rsid w:val="007A03E0"/>
    <w:rsid w:val="007C699C"/>
    <w:rsid w:val="007F3915"/>
    <w:rsid w:val="00826DAA"/>
    <w:rsid w:val="00830A9C"/>
    <w:rsid w:val="008331D6"/>
    <w:rsid w:val="00871CB9"/>
    <w:rsid w:val="008755C3"/>
    <w:rsid w:val="008924B6"/>
    <w:rsid w:val="008A7C37"/>
    <w:rsid w:val="008B223A"/>
    <w:rsid w:val="008C2A2A"/>
    <w:rsid w:val="008D0300"/>
    <w:rsid w:val="008E0570"/>
    <w:rsid w:val="008E43F6"/>
    <w:rsid w:val="008E4EB8"/>
    <w:rsid w:val="008F28B7"/>
    <w:rsid w:val="009029F1"/>
    <w:rsid w:val="009144E8"/>
    <w:rsid w:val="009354BE"/>
    <w:rsid w:val="00955543"/>
    <w:rsid w:val="00957B03"/>
    <w:rsid w:val="009663FE"/>
    <w:rsid w:val="009668C3"/>
    <w:rsid w:val="009A28FD"/>
    <w:rsid w:val="009B5D49"/>
    <w:rsid w:val="009C5CF4"/>
    <w:rsid w:val="009D5887"/>
    <w:rsid w:val="009E7EE0"/>
    <w:rsid w:val="009F0201"/>
    <w:rsid w:val="00A0411D"/>
    <w:rsid w:val="00A22822"/>
    <w:rsid w:val="00A558E5"/>
    <w:rsid w:val="00A563CA"/>
    <w:rsid w:val="00A569C6"/>
    <w:rsid w:val="00A60731"/>
    <w:rsid w:val="00A72392"/>
    <w:rsid w:val="00A8014F"/>
    <w:rsid w:val="00A80856"/>
    <w:rsid w:val="00A870E4"/>
    <w:rsid w:val="00AA445B"/>
    <w:rsid w:val="00B07A33"/>
    <w:rsid w:val="00B453C2"/>
    <w:rsid w:val="00B52EDB"/>
    <w:rsid w:val="00B5572F"/>
    <w:rsid w:val="00B6364C"/>
    <w:rsid w:val="00B659E4"/>
    <w:rsid w:val="00B66BDE"/>
    <w:rsid w:val="00B67513"/>
    <w:rsid w:val="00B7235F"/>
    <w:rsid w:val="00BA0038"/>
    <w:rsid w:val="00BB1ECE"/>
    <w:rsid w:val="00BB6ADC"/>
    <w:rsid w:val="00BD40E0"/>
    <w:rsid w:val="00BD7473"/>
    <w:rsid w:val="00BE48AC"/>
    <w:rsid w:val="00C00157"/>
    <w:rsid w:val="00C0535F"/>
    <w:rsid w:val="00C313B8"/>
    <w:rsid w:val="00C4173B"/>
    <w:rsid w:val="00C51650"/>
    <w:rsid w:val="00C51EF6"/>
    <w:rsid w:val="00C548B1"/>
    <w:rsid w:val="00C55257"/>
    <w:rsid w:val="00C570CA"/>
    <w:rsid w:val="00C61CC0"/>
    <w:rsid w:val="00C62767"/>
    <w:rsid w:val="00C77C49"/>
    <w:rsid w:val="00C85C55"/>
    <w:rsid w:val="00C92F3B"/>
    <w:rsid w:val="00CA4EF3"/>
    <w:rsid w:val="00CB0B80"/>
    <w:rsid w:val="00CB4533"/>
    <w:rsid w:val="00CC2015"/>
    <w:rsid w:val="00CD00E2"/>
    <w:rsid w:val="00D05DF2"/>
    <w:rsid w:val="00D23707"/>
    <w:rsid w:val="00D27A39"/>
    <w:rsid w:val="00D33329"/>
    <w:rsid w:val="00D410E4"/>
    <w:rsid w:val="00D65F1C"/>
    <w:rsid w:val="00D73C43"/>
    <w:rsid w:val="00D77039"/>
    <w:rsid w:val="00DA6C10"/>
    <w:rsid w:val="00DD25EB"/>
    <w:rsid w:val="00DE4F12"/>
    <w:rsid w:val="00E04579"/>
    <w:rsid w:val="00E245CA"/>
    <w:rsid w:val="00E36043"/>
    <w:rsid w:val="00E41D20"/>
    <w:rsid w:val="00E57826"/>
    <w:rsid w:val="00E60EB2"/>
    <w:rsid w:val="00E6396D"/>
    <w:rsid w:val="00E65110"/>
    <w:rsid w:val="00EB3137"/>
    <w:rsid w:val="00EB7DEF"/>
    <w:rsid w:val="00EC7927"/>
    <w:rsid w:val="00EE7277"/>
    <w:rsid w:val="00F04804"/>
    <w:rsid w:val="00F056D2"/>
    <w:rsid w:val="00F159AE"/>
    <w:rsid w:val="00F26C8A"/>
    <w:rsid w:val="00F508ED"/>
    <w:rsid w:val="00F513DD"/>
    <w:rsid w:val="00F5256F"/>
    <w:rsid w:val="00F81A9E"/>
    <w:rsid w:val="00FA55A2"/>
    <w:rsid w:val="00FB2F46"/>
    <w:rsid w:val="00FD08E0"/>
    <w:rsid w:val="00FE74BB"/>
    <w:rsid w:val="00FF15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8E0570"/>
    <w:pPr>
      <w:tabs>
        <w:tab w:val="center" w:pos="4320"/>
        <w:tab w:val="right" w:pos="8640"/>
      </w:tabs>
    </w:pPr>
  </w:style>
  <w:style w:type="paragraph" w:styleId="Footer">
    <w:name w:val="footer"/>
    <w:basedOn w:val="Normal"/>
    <w:link w:val="FooterChar"/>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customStyle="1" w:styleId="FooterChar">
    <w:name w:val="Footer Char"/>
    <w:basedOn w:val="DefaultParagraphFont"/>
    <w:link w:val="Footer"/>
    <w:rsid w:val="0048738C"/>
    <w:rPr>
      <w:sz w:val="24"/>
      <w:lang w:val="en-US" w:eastAsia="en-US" w:bidi="ar-SA"/>
    </w:rPr>
  </w:style>
</w:styles>
</file>

<file path=word/webSettings.xml><?xml version="1.0" encoding="utf-8"?>
<w:webSettings xmlns:r="http://schemas.openxmlformats.org/officeDocument/2006/relationships" xmlns:w="http://schemas.openxmlformats.org/wordprocessingml/2006/main">
  <w:divs>
    <w:div w:id="592125750">
      <w:bodyDiv w:val="1"/>
      <w:marLeft w:val="0"/>
      <w:marRight w:val="0"/>
      <w:marTop w:val="0"/>
      <w:marBottom w:val="0"/>
      <w:divBdr>
        <w:top w:val="none" w:sz="0" w:space="0" w:color="auto"/>
        <w:left w:val="none" w:sz="0" w:space="0" w:color="auto"/>
        <w:bottom w:val="none" w:sz="0" w:space="0" w:color="auto"/>
        <w:right w:val="none" w:sz="0" w:space="0" w:color="auto"/>
      </w:divBdr>
    </w:div>
    <w:div w:id="687173674">
      <w:bodyDiv w:val="1"/>
      <w:marLeft w:val="0"/>
      <w:marRight w:val="0"/>
      <w:marTop w:val="0"/>
      <w:marBottom w:val="0"/>
      <w:divBdr>
        <w:top w:val="none" w:sz="0" w:space="0" w:color="auto"/>
        <w:left w:val="none" w:sz="0" w:space="0" w:color="auto"/>
        <w:bottom w:val="none" w:sz="0" w:space="0" w:color="auto"/>
        <w:right w:val="none" w:sz="0" w:space="0" w:color="auto"/>
      </w:divBdr>
    </w:div>
    <w:div w:id="1505782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1069</Words>
  <Characters>5709</Characters>
  <Application>Microsoft Office Word</Application>
  <DocSecurity>0</DocSecurity>
  <Lines>47</Lines>
  <Paragraphs>13</Paragraphs>
  <ScaleCrop>false</ScaleCrop>
  <Company/>
  <LinksUpToDate>false</LinksUpToDate>
  <CharactersWithSpaces>6765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2010-09-24T21:10:00Z</dcterms:created>
  <dcterms:modified xsi:type="dcterms:W3CDTF">2010-09-24T21:10:00Z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